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60DBA578"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w:t>
      </w:r>
      <w:r w:rsidR="00650781">
        <w:rPr>
          <w:rFonts w:cs="Arial"/>
          <w:b/>
          <w:bCs/>
          <w:sz w:val="24"/>
        </w:rPr>
        <w:t>3</w:t>
      </w:r>
      <w:r w:rsidR="00643A8D">
        <w:rPr>
          <w:b/>
          <w:i/>
          <w:noProof/>
          <w:sz w:val="28"/>
        </w:rPr>
        <w:tab/>
      </w:r>
      <w:r w:rsidR="00643A8D">
        <w:rPr>
          <w:rFonts w:cs="Arial"/>
          <w:b/>
          <w:noProof/>
          <w:sz w:val="24"/>
        </w:rPr>
        <w:t>S2-</w:t>
      </w:r>
      <w:r w:rsidR="00B940D4" w:rsidRPr="00B940D4">
        <w:rPr>
          <w:rFonts w:cs="Arial"/>
          <w:b/>
          <w:noProof/>
          <w:sz w:val="24"/>
        </w:rPr>
        <w:t>2</w:t>
      </w:r>
      <w:r w:rsidR="00650781">
        <w:rPr>
          <w:rFonts w:cs="Arial"/>
          <w:b/>
          <w:noProof/>
          <w:sz w:val="24"/>
        </w:rPr>
        <w:t>60</w:t>
      </w:r>
      <w:r w:rsidR="007C300D">
        <w:rPr>
          <w:rFonts w:cs="Arial"/>
          <w:b/>
          <w:noProof/>
          <w:sz w:val="24"/>
        </w:rPr>
        <w:t>1229</w:t>
      </w:r>
    </w:p>
    <w:p w14:paraId="7CB45193" w14:textId="2F91C08C" w:rsidR="001E41F3" w:rsidRPr="009A1998" w:rsidRDefault="00650781" w:rsidP="00643A8D">
      <w:pPr>
        <w:pStyle w:val="CRCoverPage"/>
        <w:tabs>
          <w:tab w:val="right" w:pos="9639"/>
        </w:tabs>
        <w:spacing w:after="0"/>
        <w:rPr>
          <w:b/>
          <w:i/>
          <w:noProof/>
          <w:sz w:val="28"/>
          <w:lang w:eastAsia="zh-CN"/>
        </w:rPr>
      </w:pPr>
      <w:r>
        <w:rPr>
          <w:rFonts w:cs="Arial"/>
          <w:b/>
          <w:noProof/>
          <w:sz w:val="24"/>
        </w:rPr>
        <w:t>9</w:t>
      </w:r>
      <w:r w:rsidR="008E1B18" w:rsidRPr="001B1D91">
        <w:rPr>
          <w:rFonts w:cs="Arial"/>
          <w:b/>
          <w:noProof/>
          <w:sz w:val="24"/>
        </w:rPr>
        <w:t xml:space="preserve"> - </w:t>
      </w:r>
      <w:r>
        <w:rPr>
          <w:rFonts w:cs="Arial"/>
          <w:b/>
          <w:noProof/>
          <w:sz w:val="24"/>
        </w:rPr>
        <w:t>13</w:t>
      </w:r>
      <w:r w:rsidR="008E1B18" w:rsidRPr="001B1D91">
        <w:rPr>
          <w:rFonts w:cs="Arial"/>
          <w:b/>
          <w:noProof/>
          <w:sz w:val="24"/>
        </w:rPr>
        <w:t xml:space="preserve"> </w:t>
      </w:r>
      <w:r>
        <w:rPr>
          <w:rFonts w:cs="Arial"/>
          <w:b/>
          <w:noProof/>
          <w:sz w:val="24"/>
        </w:rPr>
        <w:t>February</w:t>
      </w:r>
      <w:r w:rsidR="008E1B18" w:rsidRPr="002B63D1">
        <w:rPr>
          <w:rFonts w:cs="Arial"/>
          <w:b/>
          <w:noProof/>
          <w:sz w:val="24"/>
        </w:rPr>
        <w:t>, 202</w:t>
      </w:r>
      <w:r>
        <w:rPr>
          <w:rFonts w:cs="Arial"/>
          <w:b/>
          <w:noProof/>
          <w:sz w:val="24"/>
        </w:rPr>
        <w:t>6</w:t>
      </w:r>
      <w:r w:rsidR="008E1B18" w:rsidRPr="002B63D1">
        <w:rPr>
          <w:rFonts w:cs="Arial"/>
          <w:b/>
          <w:noProof/>
          <w:sz w:val="24"/>
        </w:rPr>
        <w:t xml:space="preserve">, </w:t>
      </w:r>
      <w:r>
        <w:rPr>
          <w:rFonts w:cs="Arial"/>
          <w:b/>
          <w:noProof/>
          <w:sz w:val="24"/>
        </w:rPr>
        <w:t>Goa</w:t>
      </w:r>
      <w:r w:rsidR="008E1B18" w:rsidRPr="001B1D91">
        <w:rPr>
          <w:rFonts w:cs="Arial"/>
          <w:b/>
          <w:noProof/>
          <w:sz w:val="24"/>
        </w:rPr>
        <w:t xml:space="preserve">, </w:t>
      </w:r>
      <w:r>
        <w:rPr>
          <w:rFonts w:cs="Arial"/>
          <w:b/>
          <w:noProof/>
          <w:sz w:val="24"/>
        </w:rPr>
        <w:t>India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Pr>
          <w:b/>
          <w:noProof/>
          <w:color w:val="3333FF"/>
        </w:rPr>
        <w:t>6</w:t>
      </w:r>
      <w:r w:rsidR="007C300D">
        <w:rPr>
          <w:b/>
          <w:noProof/>
          <w:color w:val="3333FF"/>
        </w:rPr>
        <w:t>00695</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E5DDE" w:rsidR="001E41F3" w:rsidRPr="00410371" w:rsidRDefault="00AE659F" w:rsidP="000025EF">
            <w:pPr>
              <w:pStyle w:val="CRCoverPage"/>
              <w:spacing w:after="0"/>
              <w:rPr>
                <w:noProof/>
              </w:rPr>
            </w:pPr>
            <w:r>
              <w:rPr>
                <w:b/>
                <w:noProof/>
                <w:sz w:val="28"/>
              </w:rPr>
              <w:t>1696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E922D4" w:rsidR="001E41F3" w:rsidRPr="00410371" w:rsidRDefault="007C30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5E2EA" w:rsidR="001E41F3" w:rsidRPr="00410371" w:rsidRDefault="00C02FF7" w:rsidP="00650781">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650781">
              <w:rPr>
                <w:b/>
                <w:noProof/>
                <w:sz w:val="28"/>
                <w:szCs w:val="28"/>
              </w:rPr>
              <w:t>5</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775FA4" w:rsidR="001E41F3" w:rsidRDefault="005C3EDE" w:rsidP="0083575B">
            <w:pPr>
              <w:pStyle w:val="CRCoverPage"/>
              <w:spacing w:after="0"/>
              <w:ind w:left="100"/>
              <w:rPr>
                <w:noProof/>
              </w:rPr>
            </w:pPr>
            <w:r w:rsidRPr="005C3EDE">
              <w:t>Add Avatar ID in Avatar Media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A95921" w:rsidR="001E41F3" w:rsidRDefault="00E376FB" w:rsidP="00650781">
            <w:pPr>
              <w:pStyle w:val="CRCoverPage"/>
              <w:spacing w:after="0"/>
              <w:ind w:left="100"/>
              <w:rPr>
                <w:noProof/>
                <w:lang w:eastAsia="zh-CN"/>
              </w:rPr>
            </w:pPr>
            <w:r>
              <w:rPr>
                <w:rFonts w:hint="eastAsia"/>
                <w:lang w:eastAsia="zh-CN"/>
              </w:rPr>
              <w:t>202</w:t>
            </w:r>
            <w:r w:rsidR="00650781">
              <w:rPr>
                <w:lang w:eastAsia="zh-CN"/>
              </w:rPr>
              <w:t>6</w:t>
            </w:r>
            <w:r>
              <w:rPr>
                <w:rFonts w:hint="eastAsia"/>
                <w:lang w:eastAsia="zh-CN"/>
              </w:rPr>
              <w:t>-</w:t>
            </w:r>
            <w:r w:rsidR="00650781">
              <w:rPr>
                <w:lang w:eastAsia="zh-CN"/>
              </w:rPr>
              <w:t>0</w:t>
            </w:r>
            <w:r w:rsidR="008E1B18">
              <w:rPr>
                <w:lang w:eastAsia="zh-CN"/>
              </w:rPr>
              <w:t>1</w:t>
            </w:r>
            <w:r>
              <w:rPr>
                <w:rFonts w:hint="eastAsia"/>
                <w:lang w:eastAsia="zh-CN"/>
              </w:rPr>
              <w:t>-</w:t>
            </w:r>
            <w:r w:rsidR="00650781">
              <w:rPr>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076E3" w:rsidR="001E41F3" w:rsidRDefault="002E051F"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5ACC7F1F" w14:textId="4AD0E966" w:rsidR="00AF62E0" w:rsidRDefault="005C3EDE" w:rsidP="000512E0">
            <w:pPr>
              <w:pStyle w:val="CRCoverPage"/>
              <w:spacing w:afterLines="50"/>
              <w:ind w:left="102"/>
              <w:rPr>
                <w:rFonts w:cs="Arial"/>
                <w:noProof/>
                <w:lang w:eastAsia="zh-CN"/>
              </w:rPr>
            </w:pPr>
            <w:r>
              <w:rPr>
                <w:noProof/>
              </w:rPr>
              <w:t>The Avatar ID of the target avatar representation is useful when requesting the MF to perform avatar media rendering. This Avatar ID may facilitate the MF to retri</w:t>
            </w:r>
            <w:r w:rsidR="00610C24">
              <w:rPr>
                <w:noProof/>
              </w:rPr>
              <w:t>e</w:t>
            </w:r>
            <w:r>
              <w:rPr>
                <w:noProof/>
              </w:rPr>
              <w:t>ve detailed avatar profile for media rendering (e.g. directly from the local cache of avatar profiles in the MF), to generate media processing records for management and charging purpose.</w:t>
            </w:r>
          </w:p>
          <w:p w14:paraId="59413936" w14:textId="573C6126" w:rsidR="005C3EDE" w:rsidRDefault="005C3EDE" w:rsidP="000512E0">
            <w:pPr>
              <w:pStyle w:val="CRCoverPage"/>
              <w:spacing w:afterLines="50"/>
              <w:ind w:left="102"/>
              <w:rPr>
                <w:noProof/>
              </w:rPr>
            </w:pPr>
            <w:r>
              <w:rPr>
                <w:rFonts w:cs="Arial" w:hint="eastAsia"/>
                <w:lang w:eastAsia="zh-CN"/>
              </w:rPr>
              <w:t>C</w:t>
            </w:r>
            <w:r>
              <w:rPr>
                <w:rFonts w:cs="Arial"/>
                <w:lang w:eastAsia="zh-CN"/>
              </w:rPr>
              <w:t>T4 #132 meeting approved a CR</w:t>
            </w:r>
            <w:r w:rsidR="00ED459F">
              <w:rPr>
                <w:rFonts w:cs="Arial"/>
                <w:lang w:eastAsia="zh-CN"/>
              </w:rPr>
              <w:t xml:space="preserve"> </w:t>
            </w:r>
            <w:bookmarkStart w:id="2" w:name="_GoBack"/>
            <w:bookmarkEnd w:id="2"/>
            <w:r w:rsidR="007C300D">
              <w:rPr>
                <w:rFonts w:cs="Arial"/>
                <w:lang w:eastAsia="zh-CN"/>
              </w:rPr>
              <w:t>(#0051)</w:t>
            </w:r>
            <w:r>
              <w:rPr>
                <w:rFonts w:cs="Arial"/>
                <w:lang w:eastAsia="zh-CN"/>
              </w:rPr>
              <w:t xml:space="preserve"> against TS 29.167 to </w:t>
            </w:r>
            <w:r>
              <w:rPr>
                <w:noProof/>
              </w:rPr>
              <w:t>add "avatarId" attribute to AvatarMedia data structure, which has been included in TS 29.167 v19.4.0</w:t>
            </w:r>
            <w:r w:rsidR="00150899">
              <w:rPr>
                <w:noProof/>
              </w:rPr>
              <w:t xml:space="preserve"> as shown below</w:t>
            </w:r>
            <w:r>
              <w:rPr>
                <w:noProof/>
              </w:rPr>
              <w:t>.</w:t>
            </w:r>
          </w:p>
          <w:p w14:paraId="666B1C66" w14:textId="77777777" w:rsidR="00150899" w:rsidRPr="00150899" w:rsidRDefault="00150899" w:rsidP="00150899">
            <w:pPr>
              <w:pStyle w:val="TH"/>
              <w:rPr>
                <w:i/>
                <w:sz w:val="13"/>
                <w:szCs w:val="13"/>
              </w:rPr>
            </w:pPr>
            <w:r w:rsidRPr="00150899">
              <w:rPr>
                <w:i/>
                <w:noProof/>
                <w:sz w:val="13"/>
                <w:szCs w:val="13"/>
              </w:rPr>
              <w:t>Table 6.1.6.2.10</w:t>
            </w:r>
            <w:r w:rsidRPr="00150899">
              <w:rPr>
                <w:i/>
                <w:sz w:val="13"/>
                <w:szCs w:val="13"/>
              </w:rPr>
              <w:t xml:space="preserve">-1: </w:t>
            </w:r>
            <w:r w:rsidRPr="00150899">
              <w:rPr>
                <w:i/>
                <w:noProof/>
                <w:sz w:val="13"/>
                <w:szCs w:val="13"/>
              </w:rPr>
              <w:t>Definition of type Avatar</w:t>
            </w:r>
            <w:r w:rsidRPr="00150899">
              <w:rPr>
                <w:i/>
                <w:noProof/>
                <w:sz w:val="13"/>
                <w:szCs w:val="13"/>
                <w:lang w:eastAsia="zh-CN"/>
              </w:rPr>
              <w:t>Media</w:t>
            </w:r>
          </w:p>
          <w:tbl>
            <w:tblPr>
              <w:tblW w:w="67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624"/>
              <w:gridCol w:w="624"/>
              <w:gridCol w:w="425"/>
              <w:gridCol w:w="567"/>
              <w:gridCol w:w="3085"/>
              <w:gridCol w:w="1417"/>
            </w:tblGrid>
            <w:tr w:rsidR="00150899" w:rsidRPr="00150899" w14:paraId="55261C4F" w14:textId="77777777" w:rsidTr="00150899">
              <w:trPr>
                <w:jc w:val="center"/>
              </w:trPr>
              <w:tc>
                <w:tcPr>
                  <w:tcW w:w="624" w:type="dxa"/>
                  <w:tcBorders>
                    <w:top w:val="single" w:sz="6" w:space="0" w:color="auto"/>
                    <w:left w:val="single" w:sz="6" w:space="0" w:color="auto"/>
                    <w:bottom w:val="single" w:sz="6" w:space="0" w:color="auto"/>
                    <w:right w:val="single" w:sz="6" w:space="0" w:color="auto"/>
                  </w:tcBorders>
                  <w:shd w:val="clear" w:color="auto" w:fill="C0C0C0"/>
                  <w:hideMark/>
                </w:tcPr>
                <w:p w14:paraId="362D758F" w14:textId="77777777" w:rsidR="00150899" w:rsidRPr="00150899" w:rsidRDefault="00150899" w:rsidP="00150899">
                  <w:pPr>
                    <w:pStyle w:val="TAH"/>
                    <w:rPr>
                      <w:i/>
                      <w:sz w:val="13"/>
                      <w:szCs w:val="13"/>
                    </w:rPr>
                  </w:pPr>
                  <w:r w:rsidRPr="00150899">
                    <w:rPr>
                      <w:i/>
                      <w:sz w:val="13"/>
                      <w:szCs w:val="13"/>
                    </w:rPr>
                    <w:t>Attribute name</w:t>
                  </w:r>
                </w:p>
              </w:tc>
              <w:tc>
                <w:tcPr>
                  <w:tcW w:w="624" w:type="dxa"/>
                  <w:tcBorders>
                    <w:top w:val="single" w:sz="6" w:space="0" w:color="auto"/>
                    <w:left w:val="single" w:sz="6" w:space="0" w:color="auto"/>
                    <w:bottom w:val="single" w:sz="6" w:space="0" w:color="auto"/>
                    <w:right w:val="single" w:sz="6" w:space="0" w:color="auto"/>
                  </w:tcBorders>
                  <w:shd w:val="clear" w:color="auto" w:fill="C0C0C0"/>
                  <w:hideMark/>
                </w:tcPr>
                <w:p w14:paraId="0903B623" w14:textId="77777777" w:rsidR="00150899" w:rsidRPr="00150899" w:rsidRDefault="00150899" w:rsidP="00150899">
                  <w:pPr>
                    <w:pStyle w:val="TAH"/>
                    <w:rPr>
                      <w:i/>
                      <w:sz w:val="13"/>
                      <w:szCs w:val="13"/>
                    </w:rPr>
                  </w:pPr>
                  <w:r w:rsidRPr="00150899">
                    <w:rPr>
                      <w:i/>
                      <w:sz w:val="13"/>
                      <w:szCs w:val="13"/>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6EFF41" w14:textId="77777777" w:rsidR="00150899" w:rsidRPr="00150899" w:rsidRDefault="00150899" w:rsidP="00150899">
                  <w:pPr>
                    <w:pStyle w:val="TAH"/>
                    <w:rPr>
                      <w:i/>
                      <w:sz w:val="13"/>
                      <w:szCs w:val="13"/>
                    </w:rPr>
                  </w:pPr>
                  <w:r w:rsidRPr="00150899">
                    <w:rPr>
                      <w:i/>
                      <w:sz w:val="13"/>
                      <w:szCs w:val="13"/>
                    </w:rPr>
                    <w:t>P</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34356B4" w14:textId="77777777" w:rsidR="00150899" w:rsidRPr="00150899" w:rsidRDefault="00150899" w:rsidP="00150899">
                  <w:pPr>
                    <w:pStyle w:val="TAH"/>
                    <w:rPr>
                      <w:i/>
                      <w:sz w:val="13"/>
                      <w:szCs w:val="13"/>
                    </w:rPr>
                  </w:pPr>
                  <w:r w:rsidRPr="00150899">
                    <w:rPr>
                      <w:i/>
                      <w:sz w:val="13"/>
                      <w:szCs w:val="13"/>
                    </w:rP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961F50F" w14:textId="77777777" w:rsidR="00150899" w:rsidRPr="00150899" w:rsidRDefault="00150899" w:rsidP="00150899">
                  <w:pPr>
                    <w:pStyle w:val="TAH"/>
                    <w:rPr>
                      <w:rFonts w:cs="Arial"/>
                      <w:i/>
                      <w:sz w:val="13"/>
                      <w:szCs w:val="13"/>
                    </w:rPr>
                  </w:pPr>
                  <w:r w:rsidRPr="00150899">
                    <w:rPr>
                      <w:rFonts w:cs="Arial"/>
                      <w:i/>
                      <w:sz w:val="13"/>
                      <w:szCs w:val="13"/>
                    </w:rPr>
                    <w:t>Description</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E0306BA" w14:textId="77777777" w:rsidR="00150899" w:rsidRPr="00150899" w:rsidRDefault="00150899" w:rsidP="00150899">
                  <w:pPr>
                    <w:pStyle w:val="TAH"/>
                    <w:rPr>
                      <w:rFonts w:cs="Arial"/>
                      <w:i/>
                      <w:sz w:val="13"/>
                      <w:szCs w:val="13"/>
                    </w:rPr>
                  </w:pPr>
                  <w:r w:rsidRPr="00150899">
                    <w:rPr>
                      <w:rFonts w:cs="Arial"/>
                      <w:i/>
                      <w:sz w:val="13"/>
                      <w:szCs w:val="13"/>
                    </w:rPr>
                    <w:t>Applicability</w:t>
                  </w:r>
                </w:p>
              </w:tc>
            </w:tr>
            <w:tr w:rsidR="00150899" w:rsidRPr="00150899" w14:paraId="6936BB4A" w14:textId="77777777" w:rsidTr="00150899">
              <w:trPr>
                <w:jc w:val="center"/>
              </w:trPr>
              <w:tc>
                <w:tcPr>
                  <w:tcW w:w="624" w:type="dxa"/>
                  <w:tcBorders>
                    <w:top w:val="single" w:sz="6" w:space="0" w:color="auto"/>
                    <w:left w:val="single" w:sz="6" w:space="0" w:color="auto"/>
                    <w:bottom w:val="single" w:sz="6" w:space="0" w:color="auto"/>
                    <w:right w:val="single" w:sz="6" w:space="0" w:color="auto"/>
                  </w:tcBorders>
                </w:tcPr>
                <w:p w14:paraId="3218DD97" w14:textId="77777777" w:rsidR="00150899" w:rsidRPr="00150899" w:rsidRDefault="00150899" w:rsidP="00150899">
                  <w:pPr>
                    <w:pStyle w:val="TAL"/>
                    <w:rPr>
                      <w:i/>
                      <w:sz w:val="13"/>
                      <w:szCs w:val="13"/>
                      <w:lang w:eastAsia="zh-CN"/>
                    </w:rPr>
                  </w:pPr>
                  <w:r w:rsidRPr="00150899">
                    <w:rPr>
                      <w:rFonts w:hint="eastAsia"/>
                      <w:i/>
                      <w:sz w:val="13"/>
                      <w:szCs w:val="13"/>
                      <w:lang w:eastAsia="zh-CN"/>
                    </w:rPr>
                    <w:t>r</w:t>
                  </w:r>
                  <w:r w:rsidRPr="00150899">
                    <w:rPr>
                      <w:i/>
                      <w:sz w:val="13"/>
                      <w:szCs w:val="13"/>
                      <w:lang w:eastAsia="zh-CN"/>
                    </w:rPr>
                    <w:t>esourceUrl</w:t>
                  </w:r>
                </w:p>
              </w:tc>
              <w:tc>
                <w:tcPr>
                  <w:tcW w:w="624" w:type="dxa"/>
                  <w:tcBorders>
                    <w:top w:val="single" w:sz="6" w:space="0" w:color="auto"/>
                    <w:left w:val="single" w:sz="6" w:space="0" w:color="auto"/>
                    <w:bottom w:val="single" w:sz="6" w:space="0" w:color="auto"/>
                    <w:right w:val="single" w:sz="6" w:space="0" w:color="auto"/>
                  </w:tcBorders>
                </w:tcPr>
                <w:p w14:paraId="7EF9A9FE" w14:textId="77777777" w:rsidR="00150899" w:rsidRPr="00150899" w:rsidRDefault="00150899" w:rsidP="00150899">
                  <w:pPr>
                    <w:pStyle w:val="TAL"/>
                    <w:rPr>
                      <w:i/>
                      <w:sz w:val="13"/>
                      <w:szCs w:val="13"/>
                      <w:lang w:eastAsia="zh-CN"/>
                    </w:rPr>
                  </w:pPr>
                  <w:r w:rsidRPr="00150899">
                    <w:rPr>
                      <w:rFonts w:hint="eastAsia"/>
                      <w:i/>
                      <w:sz w:val="13"/>
                      <w:szCs w:val="13"/>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4AFB61B2" w14:textId="77777777" w:rsidR="00150899" w:rsidRPr="00150899" w:rsidRDefault="00150899" w:rsidP="00150899">
                  <w:pPr>
                    <w:pStyle w:val="TAC"/>
                    <w:rPr>
                      <w:i/>
                      <w:sz w:val="13"/>
                      <w:szCs w:val="13"/>
                      <w:lang w:eastAsia="zh-CN"/>
                    </w:rPr>
                  </w:pPr>
                  <w:r w:rsidRPr="00150899">
                    <w:rPr>
                      <w:i/>
                      <w:sz w:val="13"/>
                      <w:szCs w:val="13"/>
                      <w:lang w:eastAsia="zh-CN"/>
                    </w:rPr>
                    <w:t>C</w:t>
                  </w:r>
                </w:p>
              </w:tc>
              <w:tc>
                <w:tcPr>
                  <w:tcW w:w="567" w:type="dxa"/>
                  <w:tcBorders>
                    <w:top w:val="single" w:sz="6" w:space="0" w:color="auto"/>
                    <w:left w:val="single" w:sz="6" w:space="0" w:color="auto"/>
                    <w:bottom w:val="single" w:sz="6" w:space="0" w:color="auto"/>
                    <w:right w:val="single" w:sz="6" w:space="0" w:color="auto"/>
                  </w:tcBorders>
                </w:tcPr>
                <w:p w14:paraId="28DFBD36" w14:textId="77777777" w:rsidR="00150899" w:rsidRPr="00150899" w:rsidRDefault="00150899" w:rsidP="00150899">
                  <w:pPr>
                    <w:pStyle w:val="TAL"/>
                    <w:rPr>
                      <w:i/>
                      <w:sz w:val="13"/>
                      <w:szCs w:val="13"/>
                      <w:lang w:eastAsia="zh-CN"/>
                    </w:rPr>
                  </w:pPr>
                  <w:r w:rsidRPr="00150899">
                    <w:rPr>
                      <w:i/>
                      <w:sz w:val="13"/>
                      <w:szCs w:val="13"/>
                      <w:lang w:eastAsia="zh-CN"/>
                    </w:rPr>
                    <w:t>0..</w:t>
                  </w:r>
                  <w:r w:rsidRPr="00150899">
                    <w:rPr>
                      <w:rFonts w:hint="eastAsia"/>
                      <w:i/>
                      <w:sz w:val="13"/>
                      <w:szCs w:val="13"/>
                      <w:lang w:eastAsia="zh-CN"/>
                    </w:rPr>
                    <w:t>1</w:t>
                  </w:r>
                </w:p>
              </w:tc>
              <w:tc>
                <w:tcPr>
                  <w:tcW w:w="3085" w:type="dxa"/>
                  <w:tcBorders>
                    <w:top w:val="single" w:sz="6" w:space="0" w:color="auto"/>
                    <w:left w:val="single" w:sz="6" w:space="0" w:color="auto"/>
                    <w:bottom w:val="single" w:sz="6" w:space="0" w:color="auto"/>
                    <w:right w:val="single" w:sz="6" w:space="0" w:color="auto"/>
                  </w:tcBorders>
                </w:tcPr>
                <w:p w14:paraId="2A6A8866" w14:textId="77777777" w:rsidR="00150899" w:rsidRPr="00150899" w:rsidRDefault="00150899" w:rsidP="00150899">
                  <w:pPr>
                    <w:pStyle w:val="TAL"/>
                    <w:rPr>
                      <w:i/>
                      <w:sz w:val="13"/>
                      <w:szCs w:val="13"/>
                      <w:lang w:eastAsia="zh-CN"/>
                    </w:rPr>
                  </w:pPr>
                  <w:r w:rsidRPr="00150899">
                    <w:rPr>
                      <w:i/>
                      <w:sz w:val="13"/>
                      <w:szCs w:val="13"/>
                      <w:lang w:eastAsia="zh-CN"/>
                    </w:rPr>
                    <w:t>Represents the URL that MF to retrieve the avatar representation to perform network rendering.</w:t>
                  </w:r>
                </w:p>
                <w:p w14:paraId="53FF8B58" w14:textId="77777777" w:rsidR="00150899" w:rsidRPr="00150899" w:rsidRDefault="00150899" w:rsidP="00150899">
                  <w:pPr>
                    <w:pStyle w:val="TAL"/>
                    <w:rPr>
                      <w:i/>
                      <w:sz w:val="13"/>
                      <w:szCs w:val="13"/>
                      <w:lang w:eastAsia="zh-CN"/>
                    </w:rPr>
                  </w:pPr>
                </w:p>
                <w:p w14:paraId="0D918417" w14:textId="77777777" w:rsidR="00150899" w:rsidRPr="00150899" w:rsidRDefault="00150899" w:rsidP="00150899">
                  <w:pPr>
                    <w:pStyle w:val="TAL"/>
                    <w:rPr>
                      <w:i/>
                      <w:sz w:val="13"/>
                      <w:szCs w:val="13"/>
                      <w:lang w:eastAsia="zh-CN"/>
                    </w:rPr>
                  </w:pPr>
                  <w:r w:rsidRPr="00150899">
                    <w:rPr>
                      <w:rFonts w:hint="eastAsia"/>
                      <w:i/>
                      <w:sz w:val="13"/>
                      <w:szCs w:val="13"/>
                      <w:lang w:eastAsia="zh-CN"/>
                    </w:rPr>
                    <w:t>This IE</w:t>
                  </w:r>
                  <w:r w:rsidRPr="00150899">
                    <w:rPr>
                      <w:i/>
                      <w:sz w:val="13"/>
                      <w:szCs w:val="13"/>
                    </w:rPr>
                    <w:t xml:space="preserve"> </w:t>
                  </w:r>
                  <w:r w:rsidRPr="00150899">
                    <w:rPr>
                      <w:rFonts w:hint="eastAsia"/>
                      <w:i/>
                      <w:sz w:val="13"/>
                      <w:szCs w:val="13"/>
                      <w:lang w:eastAsia="zh-CN"/>
                    </w:rPr>
                    <w:t>shall</w:t>
                  </w:r>
                  <w:r w:rsidRPr="00150899">
                    <w:rPr>
                      <w:i/>
                      <w:sz w:val="13"/>
                      <w:szCs w:val="13"/>
                    </w:rPr>
                    <w:t xml:space="preserve"> </w:t>
                  </w:r>
                  <w:r w:rsidRPr="00150899">
                    <w:rPr>
                      <w:rFonts w:hint="eastAsia"/>
                      <w:i/>
                      <w:sz w:val="13"/>
                      <w:szCs w:val="13"/>
                      <w:lang w:eastAsia="zh-CN"/>
                    </w:rPr>
                    <w:t xml:space="preserve">be included when the value of the renderingMode set to </w:t>
                  </w:r>
                  <w:r w:rsidRPr="00150899">
                    <w:rPr>
                      <w:i/>
                      <w:sz w:val="13"/>
                      <w:szCs w:val="13"/>
                    </w:rPr>
                    <w:t>"NET_CENTRIC_MF"</w:t>
                  </w:r>
                  <w:r w:rsidRPr="00150899">
                    <w:rPr>
                      <w:rFonts w:hint="eastAsia"/>
                      <w:i/>
                      <w:sz w:val="13"/>
                      <w:szCs w:val="13"/>
                      <w:lang w:eastAsia="zh-CN"/>
                    </w:rPr>
                    <w:t>.</w:t>
                  </w:r>
                </w:p>
              </w:tc>
              <w:tc>
                <w:tcPr>
                  <w:tcW w:w="1417" w:type="dxa"/>
                  <w:tcBorders>
                    <w:top w:val="single" w:sz="6" w:space="0" w:color="auto"/>
                    <w:left w:val="single" w:sz="6" w:space="0" w:color="auto"/>
                    <w:bottom w:val="single" w:sz="6" w:space="0" w:color="auto"/>
                    <w:right w:val="single" w:sz="6" w:space="0" w:color="auto"/>
                  </w:tcBorders>
                </w:tcPr>
                <w:p w14:paraId="22852705" w14:textId="77777777" w:rsidR="00150899" w:rsidRPr="00150899" w:rsidRDefault="00150899" w:rsidP="00150899">
                  <w:pPr>
                    <w:pStyle w:val="TAL"/>
                    <w:rPr>
                      <w:rFonts w:cs="Arial"/>
                      <w:i/>
                      <w:sz w:val="13"/>
                      <w:szCs w:val="13"/>
                      <w:lang w:eastAsia="zh-CN"/>
                    </w:rPr>
                  </w:pPr>
                </w:p>
              </w:tc>
            </w:tr>
            <w:tr w:rsidR="00150899" w:rsidRPr="00150899" w14:paraId="5B17FD5F" w14:textId="77777777" w:rsidTr="00150899">
              <w:trPr>
                <w:jc w:val="center"/>
              </w:trPr>
              <w:tc>
                <w:tcPr>
                  <w:tcW w:w="624" w:type="dxa"/>
                  <w:tcBorders>
                    <w:top w:val="single" w:sz="6" w:space="0" w:color="auto"/>
                    <w:left w:val="single" w:sz="6" w:space="0" w:color="auto"/>
                    <w:bottom w:val="single" w:sz="6" w:space="0" w:color="auto"/>
                    <w:right w:val="single" w:sz="6" w:space="0" w:color="auto"/>
                  </w:tcBorders>
                </w:tcPr>
                <w:p w14:paraId="73BBE2DE" w14:textId="77777777" w:rsidR="00150899" w:rsidRPr="00150899" w:rsidRDefault="00150899" w:rsidP="00150899">
                  <w:pPr>
                    <w:pStyle w:val="TAL"/>
                    <w:rPr>
                      <w:i/>
                      <w:sz w:val="13"/>
                      <w:szCs w:val="13"/>
                      <w:lang w:eastAsia="zh-CN"/>
                    </w:rPr>
                  </w:pPr>
                  <w:r w:rsidRPr="00150899">
                    <w:rPr>
                      <w:i/>
                      <w:sz w:val="13"/>
                      <w:szCs w:val="13"/>
                      <w:lang w:eastAsia="zh-CN"/>
                    </w:rPr>
                    <w:t>mediaProcessSpec</w:t>
                  </w:r>
                </w:p>
              </w:tc>
              <w:tc>
                <w:tcPr>
                  <w:tcW w:w="624" w:type="dxa"/>
                  <w:tcBorders>
                    <w:top w:val="single" w:sz="6" w:space="0" w:color="auto"/>
                    <w:left w:val="single" w:sz="6" w:space="0" w:color="auto"/>
                    <w:bottom w:val="single" w:sz="6" w:space="0" w:color="auto"/>
                    <w:right w:val="single" w:sz="6" w:space="0" w:color="auto"/>
                  </w:tcBorders>
                </w:tcPr>
                <w:p w14:paraId="09FB4873" w14:textId="77777777" w:rsidR="00150899" w:rsidRPr="00150899" w:rsidRDefault="00150899" w:rsidP="00150899">
                  <w:pPr>
                    <w:pStyle w:val="TAL"/>
                    <w:rPr>
                      <w:i/>
                      <w:sz w:val="13"/>
                      <w:szCs w:val="13"/>
                      <w:lang w:eastAsia="zh-CN"/>
                    </w:rPr>
                  </w:pPr>
                  <w:r w:rsidRPr="00150899">
                    <w:rPr>
                      <w:rFonts w:hint="eastAsia"/>
                      <w:i/>
                      <w:sz w:val="13"/>
                      <w:szCs w:val="13"/>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0817298A" w14:textId="77777777" w:rsidR="00150899" w:rsidRPr="00150899" w:rsidRDefault="00150899" w:rsidP="00150899">
                  <w:pPr>
                    <w:pStyle w:val="TAC"/>
                    <w:rPr>
                      <w:i/>
                      <w:sz w:val="13"/>
                      <w:szCs w:val="13"/>
                      <w:lang w:eastAsia="zh-CN"/>
                    </w:rPr>
                  </w:pPr>
                  <w:r w:rsidRPr="00150899">
                    <w:rPr>
                      <w:i/>
                      <w:sz w:val="13"/>
                      <w:szCs w:val="13"/>
                      <w:lang w:eastAsia="zh-CN"/>
                    </w:rPr>
                    <w:t>C</w:t>
                  </w:r>
                </w:p>
              </w:tc>
              <w:tc>
                <w:tcPr>
                  <w:tcW w:w="567" w:type="dxa"/>
                  <w:tcBorders>
                    <w:top w:val="single" w:sz="6" w:space="0" w:color="auto"/>
                    <w:left w:val="single" w:sz="6" w:space="0" w:color="auto"/>
                    <w:bottom w:val="single" w:sz="6" w:space="0" w:color="auto"/>
                    <w:right w:val="single" w:sz="6" w:space="0" w:color="auto"/>
                  </w:tcBorders>
                </w:tcPr>
                <w:p w14:paraId="7BA14ABA" w14:textId="77777777" w:rsidR="00150899" w:rsidRPr="00150899" w:rsidRDefault="00150899" w:rsidP="00150899">
                  <w:pPr>
                    <w:pStyle w:val="TAL"/>
                    <w:rPr>
                      <w:i/>
                      <w:sz w:val="13"/>
                      <w:szCs w:val="13"/>
                      <w:lang w:eastAsia="zh-CN"/>
                    </w:rPr>
                  </w:pPr>
                  <w:r w:rsidRPr="00150899">
                    <w:rPr>
                      <w:i/>
                      <w:sz w:val="13"/>
                      <w:szCs w:val="13"/>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75BCB93A" w14:textId="77777777" w:rsidR="00150899" w:rsidRPr="00150899" w:rsidRDefault="00150899" w:rsidP="00150899">
                  <w:pPr>
                    <w:pStyle w:val="TAL"/>
                    <w:rPr>
                      <w:i/>
                      <w:sz w:val="13"/>
                      <w:szCs w:val="13"/>
                      <w:lang w:eastAsia="zh-CN"/>
                    </w:rPr>
                  </w:pPr>
                  <w:r w:rsidRPr="00150899">
                    <w:rPr>
                      <w:i/>
                      <w:sz w:val="13"/>
                      <w:szCs w:val="13"/>
                      <w:lang w:eastAsia="zh-CN"/>
                    </w:rPr>
                    <w:t>Represents how the media stream associated with the resource URL should be processed.</w:t>
                  </w:r>
                </w:p>
                <w:p w14:paraId="641AE96B" w14:textId="77777777" w:rsidR="00150899" w:rsidRPr="00150899" w:rsidRDefault="00150899" w:rsidP="00150899">
                  <w:pPr>
                    <w:pStyle w:val="TAL"/>
                    <w:rPr>
                      <w:i/>
                      <w:sz w:val="13"/>
                      <w:szCs w:val="13"/>
                      <w:lang w:eastAsia="zh-CN"/>
                    </w:rPr>
                  </w:pPr>
                </w:p>
                <w:p w14:paraId="777997BE" w14:textId="77777777" w:rsidR="00150899" w:rsidRPr="00150899" w:rsidRDefault="00150899" w:rsidP="00150899">
                  <w:pPr>
                    <w:pStyle w:val="TAL"/>
                    <w:rPr>
                      <w:i/>
                      <w:sz w:val="13"/>
                      <w:szCs w:val="13"/>
                      <w:lang w:eastAsia="zh-CN"/>
                    </w:rPr>
                  </w:pPr>
                  <w:r w:rsidRPr="00150899">
                    <w:rPr>
                      <w:rFonts w:hint="eastAsia"/>
                      <w:i/>
                      <w:sz w:val="13"/>
                      <w:szCs w:val="13"/>
                      <w:lang w:eastAsia="zh-CN"/>
                    </w:rPr>
                    <w:t>This IE</w:t>
                  </w:r>
                  <w:r w:rsidRPr="00150899">
                    <w:rPr>
                      <w:i/>
                      <w:sz w:val="13"/>
                      <w:szCs w:val="13"/>
                    </w:rPr>
                    <w:t xml:space="preserve"> </w:t>
                  </w:r>
                  <w:r w:rsidRPr="00150899">
                    <w:rPr>
                      <w:rFonts w:hint="eastAsia"/>
                      <w:i/>
                      <w:sz w:val="13"/>
                      <w:szCs w:val="13"/>
                      <w:lang w:eastAsia="zh-CN"/>
                    </w:rPr>
                    <w:t>shall</w:t>
                  </w:r>
                  <w:r w:rsidRPr="00150899">
                    <w:rPr>
                      <w:i/>
                      <w:sz w:val="13"/>
                      <w:szCs w:val="13"/>
                    </w:rPr>
                    <w:t xml:space="preserve"> </w:t>
                  </w:r>
                  <w:r w:rsidRPr="00150899">
                    <w:rPr>
                      <w:rFonts w:hint="eastAsia"/>
                      <w:i/>
                      <w:sz w:val="13"/>
                      <w:szCs w:val="13"/>
                      <w:lang w:eastAsia="zh-CN"/>
                    </w:rPr>
                    <w:t xml:space="preserve">be included when the value of the renderingMode set to </w:t>
                  </w:r>
                  <w:r w:rsidRPr="00150899">
                    <w:rPr>
                      <w:i/>
                      <w:sz w:val="13"/>
                      <w:szCs w:val="13"/>
                    </w:rPr>
                    <w:t>"NET_CENTRIC_MF"</w:t>
                  </w:r>
                  <w:r w:rsidRPr="00150899">
                    <w:rPr>
                      <w:rFonts w:hint="eastAsia"/>
                      <w:i/>
                      <w:sz w:val="13"/>
                      <w:szCs w:val="13"/>
                      <w:lang w:eastAsia="zh-CN"/>
                    </w:rPr>
                    <w:t>.</w:t>
                  </w:r>
                </w:p>
              </w:tc>
              <w:tc>
                <w:tcPr>
                  <w:tcW w:w="1417" w:type="dxa"/>
                  <w:tcBorders>
                    <w:top w:val="single" w:sz="6" w:space="0" w:color="auto"/>
                    <w:left w:val="single" w:sz="6" w:space="0" w:color="auto"/>
                    <w:bottom w:val="single" w:sz="6" w:space="0" w:color="auto"/>
                    <w:right w:val="single" w:sz="6" w:space="0" w:color="auto"/>
                  </w:tcBorders>
                </w:tcPr>
                <w:p w14:paraId="0EBF471E" w14:textId="77777777" w:rsidR="00150899" w:rsidRPr="00150899" w:rsidRDefault="00150899" w:rsidP="00150899">
                  <w:pPr>
                    <w:pStyle w:val="TAL"/>
                    <w:rPr>
                      <w:rFonts w:cs="Arial"/>
                      <w:i/>
                      <w:sz w:val="13"/>
                      <w:szCs w:val="13"/>
                      <w:lang w:eastAsia="zh-CN"/>
                    </w:rPr>
                  </w:pPr>
                </w:p>
              </w:tc>
            </w:tr>
            <w:tr w:rsidR="00150899" w:rsidRPr="00150899" w14:paraId="4A18AD49" w14:textId="77777777" w:rsidTr="00150899">
              <w:trPr>
                <w:jc w:val="center"/>
              </w:trPr>
              <w:tc>
                <w:tcPr>
                  <w:tcW w:w="624" w:type="dxa"/>
                  <w:tcBorders>
                    <w:top w:val="single" w:sz="6" w:space="0" w:color="auto"/>
                    <w:left w:val="single" w:sz="6" w:space="0" w:color="auto"/>
                    <w:bottom w:val="single" w:sz="6" w:space="0" w:color="auto"/>
                    <w:right w:val="single" w:sz="6" w:space="0" w:color="auto"/>
                  </w:tcBorders>
                </w:tcPr>
                <w:p w14:paraId="42601D8C" w14:textId="77777777" w:rsidR="00150899" w:rsidRPr="00150899" w:rsidRDefault="00150899" w:rsidP="00150899">
                  <w:pPr>
                    <w:pStyle w:val="TAL"/>
                    <w:rPr>
                      <w:i/>
                      <w:sz w:val="13"/>
                      <w:szCs w:val="13"/>
                      <w:lang w:eastAsia="zh-CN"/>
                    </w:rPr>
                  </w:pPr>
                  <w:r w:rsidRPr="00150899">
                    <w:rPr>
                      <w:rFonts w:hint="eastAsia"/>
                      <w:i/>
                      <w:sz w:val="13"/>
                      <w:szCs w:val="13"/>
                      <w:lang w:eastAsia="zh-CN"/>
                    </w:rPr>
                    <w:t>renderingMode</w:t>
                  </w:r>
                </w:p>
              </w:tc>
              <w:tc>
                <w:tcPr>
                  <w:tcW w:w="624" w:type="dxa"/>
                  <w:tcBorders>
                    <w:top w:val="single" w:sz="6" w:space="0" w:color="auto"/>
                    <w:left w:val="single" w:sz="6" w:space="0" w:color="auto"/>
                    <w:bottom w:val="single" w:sz="6" w:space="0" w:color="auto"/>
                    <w:right w:val="single" w:sz="6" w:space="0" w:color="auto"/>
                  </w:tcBorders>
                </w:tcPr>
                <w:p w14:paraId="7C5A5D3F" w14:textId="77777777" w:rsidR="00150899" w:rsidRPr="00150899" w:rsidRDefault="00150899" w:rsidP="00150899">
                  <w:pPr>
                    <w:pStyle w:val="TAL"/>
                    <w:rPr>
                      <w:i/>
                      <w:sz w:val="13"/>
                      <w:szCs w:val="13"/>
                      <w:lang w:eastAsia="zh-CN"/>
                    </w:rPr>
                  </w:pPr>
                  <w:r w:rsidRPr="00150899">
                    <w:rPr>
                      <w:rFonts w:hint="eastAsia"/>
                      <w:i/>
                      <w:sz w:val="13"/>
                      <w:szCs w:val="13"/>
                      <w:lang w:eastAsia="zh-CN"/>
                    </w:rPr>
                    <w:t>RenderingMode</w:t>
                  </w:r>
                </w:p>
              </w:tc>
              <w:tc>
                <w:tcPr>
                  <w:tcW w:w="425" w:type="dxa"/>
                  <w:tcBorders>
                    <w:top w:val="single" w:sz="6" w:space="0" w:color="auto"/>
                    <w:left w:val="single" w:sz="6" w:space="0" w:color="auto"/>
                    <w:bottom w:val="single" w:sz="6" w:space="0" w:color="auto"/>
                    <w:right w:val="single" w:sz="6" w:space="0" w:color="auto"/>
                  </w:tcBorders>
                </w:tcPr>
                <w:p w14:paraId="31B82E7A" w14:textId="77777777" w:rsidR="00150899" w:rsidRPr="00150899" w:rsidRDefault="00150899" w:rsidP="00150899">
                  <w:pPr>
                    <w:pStyle w:val="TAC"/>
                    <w:rPr>
                      <w:i/>
                      <w:sz w:val="13"/>
                      <w:szCs w:val="13"/>
                      <w:lang w:eastAsia="zh-CN"/>
                    </w:rPr>
                  </w:pPr>
                  <w:r w:rsidRPr="00150899">
                    <w:rPr>
                      <w:rFonts w:hint="eastAsia"/>
                      <w:i/>
                      <w:sz w:val="13"/>
                      <w:szCs w:val="13"/>
                      <w:lang w:eastAsia="zh-CN"/>
                    </w:rPr>
                    <w:t>M</w:t>
                  </w:r>
                </w:p>
              </w:tc>
              <w:tc>
                <w:tcPr>
                  <w:tcW w:w="567" w:type="dxa"/>
                  <w:tcBorders>
                    <w:top w:val="single" w:sz="6" w:space="0" w:color="auto"/>
                    <w:left w:val="single" w:sz="6" w:space="0" w:color="auto"/>
                    <w:bottom w:val="single" w:sz="6" w:space="0" w:color="auto"/>
                    <w:right w:val="single" w:sz="6" w:space="0" w:color="auto"/>
                  </w:tcBorders>
                </w:tcPr>
                <w:p w14:paraId="01DBCA14" w14:textId="77777777" w:rsidR="00150899" w:rsidRPr="00150899" w:rsidRDefault="00150899" w:rsidP="00150899">
                  <w:pPr>
                    <w:pStyle w:val="TAL"/>
                    <w:rPr>
                      <w:i/>
                      <w:sz w:val="13"/>
                      <w:szCs w:val="13"/>
                      <w:lang w:eastAsia="zh-CN"/>
                    </w:rPr>
                  </w:pPr>
                  <w:r w:rsidRPr="00150899">
                    <w:rPr>
                      <w:rFonts w:hint="eastAsia"/>
                      <w:i/>
                      <w:sz w:val="13"/>
                      <w:szCs w:val="13"/>
                      <w:lang w:eastAsia="zh-CN"/>
                    </w:rPr>
                    <w:t>1</w:t>
                  </w:r>
                </w:p>
              </w:tc>
              <w:tc>
                <w:tcPr>
                  <w:tcW w:w="3085" w:type="dxa"/>
                  <w:tcBorders>
                    <w:top w:val="single" w:sz="6" w:space="0" w:color="auto"/>
                    <w:left w:val="single" w:sz="6" w:space="0" w:color="auto"/>
                    <w:bottom w:val="single" w:sz="6" w:space="0" w:color="auto"/>
                    <w:right w:val="single" w:sz="6" w:space="0" w:color="auto"/>
                  </w:tcBorders>
                </w:tcPr>
                <w:p w14:paraId="67E406E1" w14:textId="77777777" w:rsidR="00150899" w:rsidRPr="00150899" w:rsidRDefault="00150899" w:rsidP="00150899">
                  <w:pPr>
                    <w:pStyle w:val="TAL"/>
                    <w:rPr>
                      <w:i/>
                      <w:sz w:val="13"/>
                      <w:szCs w:val="13"/>
                      <w:lang w:eastAsia="zh-CN"/>
                    </w:rPr>
                  </w:pPr>
                  <w:r w:rsidRPr="00150899">
                    <w:rPr>
                      <w:i/>
                      <w:sz w:val="13"/>
                      <w:szCs w:val="13"/>
                      <w:lang w:eastAsia="zh-CN"/>
                    </w:rPr>
                    <w:t>Represents</w:t>
                  </w:r>
                  <w:r w:rsidRPr="00150899">
                    <w:rPr>
                      <w:rFonts w:hint="eastAsia"/>
                      <w:i/>
                      <w:sz w:val="13"/>
                      <w:szCs w:val="13"/>
                      <w:lang w:eastAsia="zh-CN"/>
                    </w:rPr>
                    <w:t xml:space="preserve"> the </w:t>
                  </w:r>
                  <w:bookmarkStart w:id="3" w:name="OLE_LINK5"/>
                  <w:r w:rsidRPr="00150899">
                    <w:rPr>
                      <w:rFonts w:hint="eastAsia"/>
                      <w:i/>
                      <w:sz w:val="13"/>
                      <w:szCs w:val="13"/>
                      <w:lang w:eastAsia="zh-CN"/>
                    </w:rPr>
                    <w:t>rendering mode of avatar media</w:t>
                  </w:r>
                  <w:bookmarkEnd w:id="3"/>
                  <w:r w:rsidRPr="00150899">
                    <w:rPr>
                      <w:rFonts w:hint="eastAsia"/>
                      <w:i/>
                      <w:sz w:val="13"/>
                      <w:szCs w:val="13"/>
                      <w:lang w:eastAsia="zh-CN"/>
                    </w:rPr>
                    <w:t>.</w:t>
                  </w:r>
                </w:p>
              </w:tc>
              <w:tc>
                <w:tcPr>
                  <w:tcW w:w="1417" w:type="dxa"/>
                  <w:tcBorders>
                    <w:top w:val="single" w:sz="6" w:space="0" w:color="auto"/>
                    <w:left w:val="single" w:sz="6" w:space="0" w:color="auto"/>
                    <w:bottom w:val="single" w:sz="6" w:space="0" w:color="auto"/>
                    <w:right w:val="single" w:sz="6" w:space="0" w:color="auto"/>
                  </w:tcBorders>
                </w:tcPr>
                <w:p w14:paraId="31E8C6A0" w14:textId="77777777" w:rsidR="00150899" w:rsidRPr="00150899" w:rsidRDefault="00150899" w:rsidP="00150899">
                  <w:pPr>
                    <w:pStyle w:val="TAL"/>
                    <w:rPr>
                      <w:rFonts w:cs="Arial"/>
                      <w:i/>
                      <w:sz w:val="13"/>
                      <w:szCs w:val="13"/>
                      <w:lang w:eastAsia="zh-CN"/>
                    </w:rPr>
                  </w:pPr>
                </w:p>
              </w:tc>
            </w:tr>
            <w:tr w:rsidR="00150899" w:rsidRPr="00150899" w14:paraId="34443F12" w14:textId="77777777" w:rsidTr="00150899">
              <w:trPr>
                <w:jc w:val="center"/>
              </w:trPr>
              <w:tc>
                <w:tcPr>
                  <w:tcW w:w="624" w:type="dxa"/>
                  <w:tcBorders>
                    <w:top w:val="single" w:sz="6" w:space="0" w:color="auto"/>
                    <w:left w:val="single" w:sz="6" w:space="0" w:color="auto"/>
                    <w:bottom w:val="single" w:sz="6" w:space="0" w:color="auto"/>
                    <w:right w:val="single" w:sz="6" w:space="0" w:color="auto"/>
                  </w:tcBorders>
                </w:tcPr>
                <w:p w14:paraId="2FBC9619" w14:textId="77777777" w:rsidR="00150899" w:rsidRPr="00150899" w:rsidRDefault="00150899" w:rsidP="00150899">
                  <w:pPr>
                    <w:pStyle w:val="TAL"/>
                    <w:rPr>
                      <w:i/>
                      <w:sz w:val="13"/>
                      <w:szCs w:val="13"/>
                      <w:lang w:eastAsia="zh-CN"/>
                    </w:rPr>
                  </w:pPr>
                  <w:r w:rsidRPr="00150899">
                    <w:rPr>
                      <w:rFonts w:hint="eastAsia"/>
                      <w:i/>
                      <w:sz w:val="13"/>
                      <w:szCs w:val="13"/>
                      <w:lang w:eastAsia="zh-CN"/>
                    </w:rPr>
                    <w:t>resourceUeId</w:t>
                  </w:r>
                </w:p>
              </w:tc>
              <w:tc>
                <w:tcPr>
                  <w:tcW w:w="624" w:type="dxa"/>
                  <w:tcBorders>
                    <w:top w:val="single" w:sz="6" w:space="0" w:color="auto"/>
                    <w:left w:val="single" w:sz="6" w:space="0" w:color="auto"/>
                    <w:bottom w:val="single" w:sz="6" w:space="0" w:color="auto"/>
                    <w:right w:val="single" w:sz="6" w:space="0" w:color="auto"/>
                  </w:tcBorders>
                </w:tcPr>
                <w:p w14:paraId="70D708FB" w14:textId="77777777" w:rsidR="00150899" w:rsidRPr="00150899" w:rsidRDefault="00150899" w:rsidP="00150899">
                  <w:pPr>
                    <w:pStyle w:val="TAL"/>
                    <w:rPr>
                      <w:i/>
                      <w:sz w:val="13"/>
                      <w:szCs w:val="13"/>
                      <w:lang w:eastAsia="zh-CN"/>
                    </w:rPr>
                  </w:pPr>
                  <w:r w:rsidRPr="00150899">
                    <w:rPr>
                      <w:rFonts w:hint="eastAsia"/>
                      <w:i/>
                      <w:sz w:val="13"/>
                      <w:szCs w:val="13"/>
                      <w:lang w:eastAsia="zh-CN"/>
                    </w:rPr>
                    <w:t>I</w:t>
                  </w:r>
                  <w:r w:rsidRPr="00150899">
                    <w:rPr>
                      <w:i/>
                      <w:sz w:val="13"/>
                      <w:szCs w:val="13"/>
                      <w:lang w:eastAsia="zh-CN"/>
                    </w:rPr>
                    <w:t>msPublicId</w:t>
                  </w:r>
                </w:p>
              </w:tc>
              <w:tc>
                <w:tcPr>
                  <w:tcW w:w="425" w:type="dxa"/>
                  <w:tcBorders>
                    <w:top w:val="single" w:sz="6" w:space="0" w:color="auto"/>
                    <w:left w:val="single" w:sz="6" w:space="0" w:color="auto"/>
                    <w:bottom w:val="single" w:sz="6" w:space="0" w:color="auto"/>
                    <w:right w:val="single" w:sz="6" w:space="0" w:color="auto"/>
                  </w:tcBorders>
                </w:tcPr>
                <w:p w14:paraId="04808577" w14:textId="77777777" w:rsidR="00150899" w:rsidRPr="00150899" w:rsidRDefault="00150899" w:rsidP="00150899">
                  <w:pPr>
                    <w:pStyle w:val="TAC"/>
                    <w:rPr>
                      <w:i/>
                      <w:sz w:val="13"/>
                      <w:szCs w:val="13"/>
                      <w:lang w:eastAsia="zh-CN"/>
                    </w:rPr>
                  </w:pPr>
                  <w:r w:rsidRPr="00150899">
                    <w:rPr>
                      <w:rFonts w:hint="eastAsia"/>
                      <w:i/>
                      <w:sz w:val="13"/>
                      <w:szCs w:val="13"/>
                      <w:lang w:eastAsia="zh-CN"/>
                    </w:rPr>
                    <w:t>C</w:t>
                  </w:r>
                </w:p>
              </w:tc>
              <w:tc>
                <w:tcPr>
                  <w:tcW w:w="567" w:type="dxa"/>
                  <w:tcBorders>
                    <w:top w:val="single" w:sz="6" w:space="0" w:color="auto"/>
                    <w:left w:val="single" w:sz="6" w:space="0" w:color="auto"/>
                    <w:bottom w:val="single" w:sz="6" w:space="0" w:color="auto"/>
                    <w:right w:val="single" w:sz="6" w:space="0" w:color="auto"/>
                  </w:tcBorders>
                </w:tcPr>
                <w:p w14:paraId="518CD882" w14:textId="77777777" w:rsidR="00150899" w:rsidRPr="00150899" w:rsidRDefault="00150899" w:rsidP="00150899">
                  <w:pPr>
                    <w:pStyle w:val="TAL"/>
                    <w:rPr>
                      <w:i/>
                      <w:sz w:val="13"/>
                      <w:szCs w:val="13"/>
                      <w:lang w:eastAsia="zh-CN"/>
                    </w:rPr>
                  </w:pPr>
                  <w:r w:rsidRPr="00150899">
                    <w:rPr>
                      <w:rFonts w:hint="eastAsia"/>
                      <w:i/>
                      <w:sz w:val="13"/>
                      <w:szCs w:val="13"/>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235AC87F" w14:textId="77777777" w:rsidR="00150899" w:rsidRPr="00150899" w:rsidRDefault="00150899" w:rsidP="00150899">
                  <w:pPr>
                    <w:pStyle w:val="TAL"/>
                    <w:rPr>
                      <w:i/>
                      <w:sz w:val="13"/>
                      <w:szCs w:val="13"/>
                      <w:lang w:eastAsia="zh-CN"/>
                    </w:rPr>
                  </w:pPr>
                  <w:r w:rsidRPr="00150899">
                    <w:rPr>
                      <w:i/>
                      <w:sz w:val="13"/>
                      <w:szCs w:val="13"/>
                      <w:lang w:eastAsia="zh-CN"/>
                    </w:rPr>
                    <w:t>Represents the UE that owns the avatar representation to be retrieved by the MF.</w:t>
                  </w:r>
                </w:p>
                <w:p w14:paraId="6CCA7EBC" w14:textId="77777777" w:rsidR="00150899" w:rsidRPr="00150899" w:rsidRDefault="00150899" w:rsidP="00150899">
                  <w:pPr>
                    <w:pStyle w:val="TAL"/>
                    <w:rPr>
                      <w:i/>
                      <w:sz w:val="13"/>
                      <w:szCs w:val="13"/>
                      <w:lang w:eastAsia="zh-CN"/>
                    </w:rPr>
                  </w:pPr>
                </w:p>
                <w:p w14:paraId="2F6CE0E4" w14:textId="77777777" w:rsidR="00150899" w:rsidRPr="00150899" w:rsidRDefault="00150899" w:rsidP="00150899">
                  <w:pPr>
                    <w:pStyle w:val="TAL"/>
                    <w:rPr>
                      <w:i/>
                      <w:sz w:val="13"/>
                      <w:szCs w:val="13"/>
                      <w:lang w:eastAsia="zh-CN"/>
                    </w:rPr>
                  </w:pPr>
                  <w:r w:rsidRPr="00150899">
                    <w:rPr>
                      <w:rFonts w:hint="eastAsia"/>
                      <w:i/>
                      <w:sz w:val="13"/>
                      <w:szCs w:val="13"/>
                      <w:lang w:eastAsia="zh-CN"/>
                    </w:rPr>
                    <w:t>This IE</w:t>
                  </w:r>
                  <w:r w:rsidRPr="00150899">
                    <w:rPr>
                      <w:i/>
                      <w:sz w:val="13"/>
                      <w:szCs w:val="13"/>
                    </w:rPr>
                    <w:t xml:space="preserve"> </w:t>
                  </w:r>
                  <w:r w:rsidRPr="00150899">
                    <w:rPr>
                      <w:rFonts w:hint="eastAsia"/>
                      <w:i/>
                      <w:sz w:val="13"/>
                      <w:szCs w:val="13"/>
                      <w:lang w:eastAsia="zh-CN"/>
                    </w:rPr>
                    <w:t>shall</w:t>
                  </w:r>
                  <w:r w:rsidRPr="00150899">
                    <w:rPr>
                      <w:i/>
                      <w:sz w:val="13"/>
                      <w:szCs w:val="13"/>
                    </w:rPr>
                    <w:t xml:space="preserve"> </w:t>
                  </w:r>
                  <w:r w:rsidRPr="00150899">
                    <w:rPr>
                      <w:rFonts w:hint="eastAsia"/>
                      <w:i/>
                      <w:sz w:val="13"/>
                      <w:szCs w:val="13"/>
                      <w:lang w:eastAsia="zh-CN"/>
                    </w:rPr>
                    <w:t xml:space="preserve">be included when the value of the renderingMode set to </w:t>
                  </w:r>
                  <w:r w:rsidRPr="00150899">
                    <w:rPr>
                      <w:i/>
                      <w:sz w:val="13"/>
                      <w:szCs w:val="13"/>
                    </w:rPr>
                    <w:t>"UE_CENTRIC"</w:t>
                  </w:r>
                  <w:r w:rsidRPr="00150899">
                    <w:rPr>
                      <w:rFonts w:hint="eastAsia"/>
                      <w:i/>
                      <w:sz w:val="13"/>
                      <w:szCs w:val="13"/>
                      <w:lang w:eastAsia="zh-CN"/>
                    </w:rPr>
                    <w:t>.</w:t>
                  </w:r>
                </w:p>
              </w:tc>
              <w:tc>
                <w:tcPr>
                  <w:tcW w:w="1417" w:type="dxa"/>
                  <w:tcBorders>
                    <w:top w:val="single" w:sz="6" w:space="0" w:color="auto"/>
                    <w:left w:val="single" w:sz="6" w:space="0" w:color="auto"/>
                    <w:bottom w:val="single" w:sz="6" w:space="0" w:color="auto"/>
                    <w:right w:val="single" w:sz="6" w:space="0" w:color="auto"/>
                  </w:tcBorders>
                </w:tcPr>
                <w:p w14:paraId="7EFC688F" w14:textId="77777777" w:rsidR="00150899" w:rsidRPr="00150899" w:rsidRDefault="00150899" w:rsidP="00150899">
                  <w:pPr>
                    <w:pStyle w:val="TAL"/>
                    <w:rPr>
                      <w:rFonts w:cs="Arial"/>
                      <w:i/>
                      <w:sz w:val="13"/>
                      <w:szCs w:val="13"/>
                      <w:lang w:eastAsia="zh-CN"/>
                    </w:rPr>
                  </w:pPr>
                </w:p>
              </w:tc>
            </w:tr>
            <w:tr w:rsidR="00150899" w:rsidRPr="00150899" w14:paraId="2802B4EA" w14:textId="77777777" w:rsidTr="00150899">
              <w:trPr>
                <w:jc w:val="center"/>
              </w:trPr>
              <w:tc>
                <w:tcPr>
                  <w:tcW w:w="624" w:type="dxa"/>
                  <w:tcBorders>
                    <w:top w:val="single" w:sz="6" w:space="0" w:color="auto"/>
                    <w:left w:val="single" w:sz="6" w:space="0" w:color="auto"/>
                    <w:bottom w:val="single" w:sz="6" w:space="0" w:color="auto"/>
                    <w:right w:val="single" w:sz="6" w:space="0" w:color="auto"/>
                  </w:tcBorders>
                </w:tcPr>
                <w:p w14:paraId="3934589A" w14:textId="77777777" w:rsidR="00150899" w:rsidRPr="00150899" w:rsidRDefault="00150899" w:rsidP="00150899">
                  <w:pPr>
                    <w:pStyle w:val="TAL"/>
                    <w:rPr>
                      <w:i/>
                      <w:sz w:val="13"/>
                      <w:szCs w:val="13"/>
                      <w:lang w:eastAsia="zh-CN"/>
                    </w:rPr>
                  </w:pPr>
                  <w:r w:rsidRPr="00150899">
                    <w:rPr>
                      <w:rFonts w:hint="eastAsia"/>
                      <w:i/>
                      <w:sz w:val="13"/>
                      <w:szCs w:val="13"/>
                      <w:lang w:eastAsia="zh-CN"/>
                    </w:rPr>
                    <w:t>requesterUeId</w:t>
                  </w:r>
                </w:p>
              </w:tc>
              <w:tc>
                <w:tcPr>
                  <w:tcW w:w="624" w:type="dxa"/>
                  <w:tcBorders>
                    <w:top w:val="single" w:sz="6" w:space="0" w:color="auto"/>
                    <w:left w:val="single" w:sz="6" w:space="0" w:color="auto"/>
                    <w:bottom w:val="single" w:sz="6" w:space="0" w:color="auto"/>
                    <w:right w:val="single" w:sz="6" w:space="0" w:color="auto"/>
                  </w:tcBorders>
                </w:tcPr>
                <w:p w14:paraId="2837D53A" w14:textId="77777777" w:rsidR="00150899" w:rsidRPr="00150899" w:rsidRDefault="00150899" w:rsidP="00150899">
                  <w:pPr>
                    <w:pStyle w:val="TAL"/>
                    <w:rPr>
                      <w:i/>
                      <w:sz w:val="13"/>
                      <w:szCs w:val="13"/>
                      <w:lang w:eastAsia="zh-CN"/>
                    </w:rPr>
                  </w:pPr>
                  <w:r w:rsidRPr="00150899">
                    <w:rPr>
                      <w:rFonts w:hint="eastAsia"/>
                      <w:i/>
                      <w:sz w:val="13"/>
                      <w:szCs w:val="13"/>
                      <w:lang w:eastAsia="zh-CN"/>
                    </w:rPr>
                    <w:t>I</w:t>
                  </w:r>
                  <w:r w:rsidRPr="00150899">
                    <w:rPr>
                      <w:i/>
                      <w:sz w:val="13"/>
                      <w:szCs w:val="13"/>
                      <w:lang w:eastAsia="zh-CN"/>
                    </w:rPr>
                    <w:t>msPublicId</w:t>
                  </w:r>
                </w:p>
              </w:tc>
              <w:tc>
                <w:tcPr>
                  <w:tcW w:w="425" w:type="dxa"/>
                  <w:tcBorders>
                    <w:top w:val="single" w:sz="6" w:space="0" w:color="auto"/>
                    <w:left w:val="single" w:sz="6" w:space="0" w:color="auto"/>
                    <w:bottom w:val="single" w:sz="6" w:space="0" w:color="auto"/>
                    <w:right w:val="single" w:sz="6" w:space="0" w:color="auto"/>
                  </w:tcBorders>
                </w:tcPr>
                <w:p w14:paraId="00FBDE47" w14:textId="77777777" w:rsidR="00150899" w:rsidRPr="00150899" w:rsidRDefault="00150899" w:rsidP="00150899">
                  <w:pPr>
                    <w:pStyle w:val="TAC"/>
                    <w:rPr>
                      <w:i/>
                      <w:sz w:val="13"/>
                      <w:szCs w:val="13"/>
                      <w:lang w:eastAsia="zh-CN"/>
                    </w:rPr>
                  </w:pPr>
                  <w:r w:rsidRPr="00150899">
                    <w:rPr>
                      <w:rFonts w:hint="eastAsia"/>
                      <w:i/>
                      <w:sz w:val="13"/>
                      <w:szCs w:val="13"/>
                      <w:lang w:eastAsia="zh-CN"/>
                    </w:rPr>
                    <w:t>C</w:t>
                  </w:r>
                </w:p>
              </w:tc>
              <w:tc>
                <w:tcPr>
                  <w:tcW w:w="567" w:type="dxa"/>
                  <w:tcBorders>
                    <w:top w:val="single" w:sz="6" w:space="0" w:color="auto"/>
                    <w:left w:val="single" w:sz="6" w:space="0" w:color="auto"/>
                    <w:bottom w:val="single" w:sz="6" w:space="0" w:color="auto"/>
                    <w:right w:val="single" w:sz="6" w:space="0" w:color="auto"/>
                  </w:tcBorders>
                </w:tcPr>
                <w:p w14:paraId="598AF2DA" w14:textId="77777777" w:rsidR="00150899" w:rsidRPr="00150899" w:rsidRDefault="00150899" w:rsidP="00150899">
                  <w:pPr>
                    <w:pStyle w:val="TAL"/>
                    <w:rPr>
                      <w:i/>
                      <w:sz w:val="13"/>
                      <w:szCs w:val="13"/>
                      <w:lang w:eastAsia="zh-CN"/>
                    </w:rPr>
                  </w:pPr>
                  <w:r w:rsidRPr="00150899">
                    <w:rPr>
                      <w:rFonts w:hint="eastAsia"/>
                      <w:i/>
                      <w:sz w:val="13"/>
                      <w:szCs w:val="13"/>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429383B7" w14:textId="77777777" w:rsidR="00150899" w:rsidRPr="00150899" w:rsidRDefault="00150899" w:rsidP="00150899">
                  <w:pPr>
                    <w:pStyle w:val="TAL"/>
                    <w:rPr>
                      <w:i/>
                      <w:sz w:val="13"/>
                      <w:szCs w:val="13"/>
                      <w:lang w:eastAsia="zh-CN"/>
                    </w:rPr>
                  </w:pPr>
                  <w:r w:rsidRPr="00150899">
                    <w:rPr>
                      <w:i/>
                      <w:sz w:val="13"/>
                      <w:szCs w:val="13"/>
                      <w:lang w:eastAsia="zh-CN"/>
                    </w:rPr>
                    <w:t xml:space="preserve">Represents the </w:t>
                  </w:r>
                  <w:r w:rsidRPr="00150899">
                    <w:rPr>
                      <w:i/>
                      <w:sz w:val="13"/>
                      <w:szCs w:val="13"/>
                    </w:rPr>
                    <w:t>UE that is requesting the avatar representation to be retrieved by the MF</w:t>
                  </w:r>
                  <w:r w:rsidRPr="00150899">
                    <w:rPr>
                      <w:rFonts w:hint="eastAsia"/>
                      <w:i/>
                      <w:sz w:val="13"/>
                      <w:szCs w:val="13"/>
                      <w:lang w:eastAsia="zh-CN"/>
                    </w:rPr>
                    <w:t>.</w:t>
                  </w:r>
                </w:p>
                <w:p w14:paraId="3030E5B6" w14:textId="77777777" w:rsidR="00150899" w:rsidRPr="00150899" w:rsidRDefault="00150899" w:rsidP="00150899">
                  <w:pPr>
                    <w:pStyle w:val="TAL"/>
                    <w:rPr>
                      <w:i/>
                      <w:sz w:val="13"/>
                      <w:szCs w:val="13"/>
                      <w:lang w:eastAsia="zh-CN"/>
                    </w:rPr>
                  </w:pPr>
                </w:p>
                <w:p w14:paraId="5EE955FA" w14:textId="77777777" w:rsidR="00150899" w:rsidRPr="00150899" w:rsidRDefault="00150899" w:rsidP="00150899">
                  <w:pPr>
                    <w:pStyle w:val="TAL"/>
                    <w:rPr>
                      <w:i/>
                      <w:sz w:val="13"/>
                      <w:szCs w:val="13"/>
                      <w:lang w:eastAsia="zh-CN"/>
                    </w:rPr>
                  </w:pPr>
                  <w:r w:rsidRPr="00150899">
                    <w:rPr>
                      <w:rFonts w:hint="eastAsia"/>
                      <w:i/>
                      <w:sz w:val="13"/>
                      <w:szCs w:val="13"/>
                      <w:lang w:eastAsia="zh-CN"/>
                    </w:rPr>
                    <w:t>This IE</w:t>
                  </w:r>
                  <w:r w:rsidRPr="00150899">
                    <w:rPr>
                      <w:i/>
                      <w:sz w:val="13"/>
                      <w:szCs w:val="13"/>
                    </w:rPr>
                    <w:t xml:space="preserve"> </w:t>
                  </w:r>
                  <w:r w:rsidRPr="00150899">
                    <w:rPr>
                      <w:rFonts w:hint="eastAsia"/>
                      <w:i/>
                      <w:sz w:val="13"/>
                      <w:szCs w:val="13"/>
                      <w:lang w:eastAsia="zh-CN"/>
                    </w:rPr>
                    <w:t>shall</w:t>
                  </w:r>
                  <w:r w:rsidRPr="00150899">
                    <w:rPr>
                      <w:i/>
                      <w:sz w:val="13"/>
                      <w:szCs w:val="13"/>
                    </w:rPr>
                    <w:t xml:space="preserve"> </w:t>
                  </w:r>
                  <w:r w:rsidRPr="00150899">
                    <w:rPr>
                      <w:rFonts w:hint="eastAsia"/>
                      <w:i/>
                      <w:sz w:val="13"/>
                      <w:szCs w:val="13"/>
                      <w:lang w:eastAsia="zh-CN"/>
                    </w:rPr>
                    <w:t xml:space="preserve">be included when the value of the renderingMode set to </w:t>
                  </w:r>
                  <w:r w:rsidRPr="00150899">
                    <w:rPr>
                      <w:i/>
                      <w:sz w:val="13"/>
                      <w:szCs w:val="13"/>
                    </w:rPr>
                    <w:t>"UE_CENTRIC"</w:t>
                  </w:r>
                  <w:r w:rsidRPr="00150899">
                    <w:rPr>
                      <w:rFonts w:hint="eastAsia"/>
                      <w:i/>
                      <w:sz w:val="13"/>
                      <w:szCs w:val="13"/>
                      <w:lang w:eastAsia="zh-CN"/>
                    </w:rPr>
                    <w:t>.</w:t>
                  </w:r>
                </w:p>
              </w:tc>
              <w:tc>
                <w:tcPr>
                  <w:tcW w:w="1417" w:type="dxa"/>
                  <w:tcBorders>
                    <w:top w:val="single" w:sz="6" w:space="0" w:color="auto"/>
                    <w:left w:val="single" w:sz="6" w:space="0" w:color="auto"/>
                    <w:bottom w:val="single" w:sz="6" w:space="0" w:color="auto"/>
                    <w:right w:val="single" w:sz="6" w:space="0" w:color="auto"/>
                  </w:tcBorders>
                </w:tcPr>
                <w:p w14:paraId="38943003" w14:textId="77777777" w:rsidR="00150899" w:rsidRPr="00150899" w:rsidRDefault="00150899" w:rsidP="00150899">
                  <w:pPr>
                    <w:pStyle w:val="TAL"/>
                    <w:rPr>
                      <w:rFonts w:cs="Arial"/>
                      <w:i/>
                      <w:sz w:val="13"/>
                      <w:szCs w:val="13"/>
                      <w:lang w:eastAsia="zh-CN"/>
                    </w:rPr>
                  </w:pPr>
                </w:p>
              </w:tc>
            </w:tr>
            <w:tr w:rsidR="00150899" w:rsidRPr="00150899" w14:paraId="2FE9D84F" w14:textId="77777777" w:rsidTr="00150899">
              <w:trPr>
                <w:jc w:val="center"/>
              </w:trPr>
              <w:tc>
                <w:tcPr>
                  <w:tcW w:w="624" w:type="dxa"/>
                  <w:tcBorders>
                    <w:top w:val="single" w:sz="6" w:space="0" w:color="auto"/>
                    <w:left w:val="single" w:sz="6" w:space="0" w:color="auto"/>
                    <w:bottom w:val="single" w:sz="6" w:space="0" w:color="auto"/>
                    <w:right w:val="single" w:sz="6" w:space="0" w:color="auto"/>
                  </w:tcBorders>
                </w:tcPr>
                <w:p w14:paraId="0AE335F9" w14:textId="77777777" w:rsidR="00150899" w:rsidRPr="00150899" w:rsidRDefault="00150899" w:rsidP="00150899">
                  <w:pPr>
                    <w:pStyle w:val="TAL"/>
                    <w:rPr>
                      <w:i/>
                      <w:sz w:val="13"/>
                      <w:szCs w:val="13"/>
                      <w:lang w:eastAsia="zh-CN"/>
                    </w:rPr>
                  </w:pPr>
                  <w:r w:rsidRPr="00150899">
                    <w:rPr>
                      <w:i/>
                      <w:sz w:val="13"/>
                      <w:szCs w:val="13"/>
                      <w:lang w:eastAsia="zh-CN"/>
                    </w:rPr>
                    <w:t>avatarId</w:t>
                  </w:r>
                </w:p>
              </w:tc>
              <w:tc>
                <w:tcPr>
                  <w:tcW w:w="624" w:type="dxa"/>
                  <w:tcBorders>
                    <w:top w:val="single" w:sz="6" w:space="0" w:color="auto"/>
                    <w:left w:val="single" w:sz="6" w:space="0" w:color="auto"/>
                    <w:bottom w:val="single" w:sz="6" w:space="0" w:color="auto"/>
                    <w:right w:val="single" w:sz="6" w:space="0" w:color="auto"/>
                  </w:tcBorders>
                </w:tcPr>
                <w:p w14:paraId="499A5771" w14:textId="77777777" w:rsidR="00150899" w:rsidRPr="00150899" w:rsidRDefault="00150899" w:rsidP="00150899">
                  <w:pPr>
                    <w:pStyle w:val="TAL"/>
                    <w:rPr>
                      <w:i/>
                      <w:sz w:val="13"/>
                      <w:szCs w:val="13"/>
                      <w:lang w:eastAsia="zh-CN"/>
                    </w:rPr>
                  </w:pPr>
                  <w:r w:rsidRPr="00150899">
                    <w:rPr>
                      <w:i/>
                      <w:sz w:val="13"/>
                      <w:szCs w:val="13"/>
                      <w:lang w:eastAsia="zh-CN"/>
                    </w:rPr>
                    <w:t>AvatarId</w:t>
                  </w:r>
                </w:p>
              </w:tc>
              <w:tc>
                <w:tcPr>
                  <w:tcW w:w="425" w:type="dxa"/>
                  <w:tcBorders>
                    <w:top w:val="single" w:sz="6" w:space="0" w:color="auto"/>
                    <w:left w:val="single" w:sz="6" w:space="0" w:color="auto"/>
                    <w:bottom w:val="single" w:sz="6" w:space="0" w:color="auto"/>
                    <w:right w:val="single" w:sz="6" w:space="0" w:color="auto"/>
                  </w:tcBorders>
                </w:tcPr>
                <w:p w14:paraId="4119568E" w14:textId="77777777" w:rsidR="00150899" w:rsidRPr="00150899" w:rsidRDefault="00150899" w:rsidP="00150899">
                  <w:pPr>
                    <w:pStyle w:val="TAC"/>
                    <w:rPr>
                      <w:i/>
                      <w:sz w:val="13"/>
                      <w:szCs w:val="13"/>
                      <w:lang w:eastAsia="zh-CN"/>
                    </w:rPr>
                  </w:pPr>
                  <w:r w:rsidRPr="00150899">
                    <w:rPr>
                      <w:i/>
                      <w:sz w:val="13"/>
                      <w:szCs w:val="13"/>
                      <w:lang w:eastAsia="zh-CN"/>
                    </w:rPr>
                    <w:t>O</w:t>
                  </w:r>
                </w:p>
              </w:tc>
              <w:tc>
                <w:tcPr>
                  <w:tcW w:w="567" w:type="dxa"/>
                  <w:tcBorders>
                    <w:top w:val="single" w:sz="6" w:space="0" w:color="auto"/>
                    <w:left w:val="single" w:sz="6" w:space="0" w:color="auto"/>
                    <w:bottom w:val="single" w:sz="6" w:space="0" w:color="auto"/>
                    <w:right w:val="single" w:sz="6" w:space="0" w:color="auto"/>
                  </w:tcBorders>
                </w:tcPr>
                <w:p w14:paraId="041A4A86" w14:textId="77777777" w:rsidR="00150899" w:rsidRPr="00150899" w:rsidRDefault="00150899" w:rsidP="00150899">
                  <w:pPr>
                    <w:pStyle w:val="TAL"/>
                    <w:rPr>
                      <w:i/>
                      <w:sz w:val="13"/>
                      <w:szCs w:val="13"/>
                      <w:lang w:eastAsia="zh-CN"/>
                    </w:rPr>
                  </w:pPr>
                  <w:r w:rsidRPr="00150899">
                    <w:rPr>
                      <w:i/>
                      <w:sz w:val="13"/>
                      <w:szCs w:val="13"/>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7FA9AE59" w14:textId="77777777" w:rsidR="00150899" w:rsidRPr="00150899" w:rsidRDefault="00150899" w:rsidP="00150899">
                  <w:pPr>
                    <w:pStyle w:val="TAL"/>
                    <w:rPr>
                      <w:i/>
                      <w:sz w:val="13"/>
                      <w:szCs w:val="13"/>
                      <w:lang w:eastAsia="zh-CN"/>
                    </w:rPr>
                  </w:pPr>
                  <w:r w:rsidRPr="00150899">
                    <w:rPr>
                      <w:i/>
                      <w:sz w:val="13"/>
                      <w:szCs w:val="13"/>
                      <w:lang w:eastAsia="zh-CN"/>
                    </w:rPr>
                    <w:t>It indicates the identifier of an avatar representation.</w:t>
                  </w:r>
                </w:p>
              </w:tc>
              <w:tc>
                <w:tcPr>
                  <w:tcW w:w="1417" w:type="dxa"/>
                  <w:tcBorders>
                    <w:top w:val="single" w:sz="6" w:space="0" w:color="auto"/>
                    <w:left w:val="single" w:sz="6" w:space="0" w:color="auto"/>
                    <w:bottom w:val="single" w:sz="6" w:space="0" w:color="auto"/>
                    <w:right w:val="single" w:sz="6" w:space="0" w:color="auto"/>
                  </w:tcBorders>
                </w:tcPr>
                <w:p w14:paraId="2B928AF6" w14:textId="77777777" w:rsidR="00150899" w:rsidRPr="00150899" w:rsidRDefault="00150899" w:rsidP="00150899">
                  <w:pPr>
                    <w:pStyle w:val="TAL"/>
                    <w:rPr>
                      <w:rFonts w:cs="Arial"/>
                      <w:i/>
                      <w:sz w:val="13"/>
                      <w:szCs w:val="13"/>
                      <w:lang w:eastAsia="zh-CN"/>
                    </w:rPr>
                  </w:pPr>
                </w:p>
              </w:tc>
            </w:tr>
          </w:tbl>
          <w:p w14:paraId="02EE74B8" w14:textId="77777777" w:rsidR="00150899" w:rsidRDefault="00150899" w:rsidP="000512E0">
            <w:pPr>
              <w:pStyle w:val="CRCoverPage"/>
              <w:spacing w:afterLines="50"/>
              <w:ind w:left="102"/>
              <w:rPr>
                <w:noProof/>
              </w:rPr>
            </w:pPr>
          </w:p>
          <w:p w14:paraId="708AA7DE" w14:textId="244D70D5" w:rsidR="000512E0" w:rsidRPr="000152CA" w:rsidRDefault="005C3EDE" w:rsidP="00E3094C">
            <w:pPr>
              <w:pStyle w:val="CRCoverPage"/>
              <w:spacing w:afterLines="50"/>
              <w:ind w:left="102"/>
              <w:rPr>
                <w:noProof/>
                <w:lang w:eastAsia="zh-CN"/>
              </w:rPr>
            </w:pPr>
            <w:r>
              <w:rPr>
                <w:rFonts w:cs="Arial"/>
                <w:lang w:eastAsia="zh-CN"/>
              </w:rPr>
              <w:t xml:space="preserve">To align with the </w:t>
            </w:r>
            <w:r w:rsidR="00E3094C">
              <w:rPr>
                <w:rFonts w:cs="Arial"/>
                <w:lang w:eastAsia="zh-CN"/>
              </w:rPr>
              <w:t xml:space="preserve">AvatarMedia data structure defined in </w:t>
            </w:r>
            <w:r>
              <w:rPr>
                <w:rFonts w:cs="Arial"/>
                <w:lang w:eastAsia="zh-CN"/>
              </w:rPr>
              <w:t>TS 29.167, the Avatar media specification in TS 23.228 also should include Avatar ID</w:t>
            </w:r>
            <w:r w:rsidR="00E3094C">
              <w:rPr>
                <w:rFonts w:cs="Arial"/>
                <w:lang w:eastAsia="zh-CN"/>
              </w:rPr>
              <w:t xml:space="preserve">. The </w:t>
            </w:r>
            <w:r w:rsidR="00E3094C">
              <w:rPr>
                <w:rFonts w:cs="Arial"/>
                <w:lang w:eastAsia="zh-CN"/>
              </w:rPr>
              <w:lastRenderedPageBreak/>
              <w:t xml:space="preserve">service definition of </w:t>
            </w:r>
            <w:r w:rsidR="00E3094C">
              <w:t>Nimsas_MediaControl_MediaInstruction service and Nmf_MRM_Create should be updated accordingly.</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89D14F" w:rsidR="00E667B3" w:rsidRDefault="000E2275" w:rsidP="00906F51">
            <w:pPr>
              <w:pStyle w:val="CRCoverPage"/>
              <w:spacing w:after="0"/>
              <w:ind w:left="100"/>
            </w:pPr>
            <w:r>
              <w:rPr>
                <w:noProof/>
                <w:lang w:eastAsia="zh-CN"/>
              </w:rPr>
              <w:t xml:space="preserve">Update </w:t>
            </w:r>
            <w:r w:rsidR="00906F51">
              <w:rPr>
                <w:rFonts w:cs="Arial"/>
                <w:lang w:eastAsia="zh-CN"/>
              </w:rPr>
              <w:t xml:space="preserve">the service definition of </w:t>
            </w:r>
            <w:r w:rsidR="00906F51">
              <w:t>Nimsas_MediaControl_MediaInstruction service and Nmf_MRM_Create to include Avatar ID in Avatar media specification</w:t>
            </w:r>
            <w:r>
              <w:rPr>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04134C" w:rsidR="00E667B3" w:rsidRDefault="000E2275" w:rsidP="00906F51">
            <w:pPr>
              <w:pStyle w:val="CRCoverPage"/>
              <w:spacing w:after="0"/>
              <w:ind w:left="100"/>
              <w:rPr>
                <w:noProof/>
                <w:lang w:eastAsia="zh-CN"/>
              </w:rPr>
            </w:pPr>
            <w:r>
              <w:rPr>
                <w:rFonts w:cs="Arial"/>
                <w:noProof/>
                <w:lang w:eastAsia="zh-CN"/>
              </w:rPr>
              <w:t xml:space="preserve">The </w:t>
            </w:r>
            <w:r w:rsidR="00906F51">
              <w:rPr>
                <w:rFonts w:cs="Arial"/>
                <w:noProof/>
                <w:lang w:eastAsia="zh-CN"/>
              </w:rPr>
              <w:t xml:space="preserve">Avatar ID is missing in </w:t>
            </w:r>
            <w:r w:rsidR="00906F51">
              <w:t>Avatar media specification</w:t>
            </w:r>
            <w:r w:rsidR="00E667B3">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587AA" w:rsidR="001E41F3" w:rsidRDefault="00906F51" w:rsidP="001D2E77">
            <w:pPr>
              <w:pStyle w:val="CRCoverPage"/>
              <w:spacing w:after="0"/>
              <w:ind w:left="100"/>
              <w:rPr>
                <w:noProof/>
                <w:lang w:eastAsia="zh-CN"/>
              </w:rPr>
            </w:pPr>
            <w:r>
              <w:t>AA.2.4.3.2</w:t>
            </w:r>
            <w:r w:rsidR="001D2E77">
              <w:t xml:space="preserve">, </w:t>
            </w:r>
            <w:r>
              <w:t>AA.2.5.2.2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bookmarkStart w:id="5" w:name="_Toc122420986"/>
      <w:r w:rsidRPr="002800F7">
        <w:rPr>
          <w:rFonts w:ascii="Arial" w:hAnsi="Arial"/>
          <w:i/>
          <w:color w:val="0070C0"/>
          <w:sz w:val="24"/>
          <w:lang w:val="en-US"/>
        </w:rPr>
        <w:lastRenderedPageBreak/>
        <w:t>FIRST CHANGE</w:t>
      </w:r>
    </w:p>
    <w:p w14:paraId="36AB6198" w14:textId="77777777" w:rsidR="00906F51" w:rsidRDefault="00906F51" w:rsidP="00906F51">
      <w:pPr>
        <w:pStyle w:val="4"/>
      </w:pPr>
      <w:bookmarkStart w:id="6" w:name="_Toc216852799"/>
      <w:bookmarkEnd w:id="4"/>
      <w:bookmarkEnd w:id="5"/>
      <w:r>
        <w:t>AA.2.4.3.2</w:t>
      </w:r>
      <w:r>
        <w:tab/>
        <w:t>Nimsas_MediaControl_MediaInstruction service operation</w:t>
      </w:r>
      <w:bookmarkEnd w:id="6"/>
    </w:p>
    <w:p w14:paraId="67CBDE5B" w14:textId="77777777" w:rsidR="00906F51" w:rsidRDefault="00906F51" w:rsidP="00906F51">
      <w:r w:rsidRPr="009422A5">
        <w:rPr>
          <w:b/>
          <w:bCs/>
        </w:rPr>
        <w:t>Service operation name:</w:t>
      </w:r>
      <w:r>
        <w:t xml:space="preserve"> Nimsas_MediaControl_MediaInstruction</w:t>
      </w:r>
    </w:p>
    <w:p w14:paraId="131E369B" w14:textId="77777777" w:rsidR="00906F51" w:rsidRDefault="00906F51" w:rsidP="00906F51">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0921A138" w14:textId="77777777" w:rsidR="00906F51" w:rsidRDefault="00906F51" w:rsidP="00906F51">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6A328AB4" w14:textId="77777777" w:rsidR="00906F51" w:rsidRDefault="00906F51" w:rsidP="00906F51">
      <w:r w:rsidRPr="009422A5">
        <w:rPr>
          <w:b/>
          <w:bCs/>
        </w:rPr>
        <w:t>Inputs, Required:</w:t>
      </w:r>
      <w:r>
        <w:t xml:space="preserve"> Session ID, Media instruction set</w:t>
      </w:r>
    </w:p>
    <w:p w14:paraId="2FFFFF6C" w14:textId="77777777" w:rsidR="00906F51" w:rsidRDefault="00906F51" w:rsidP="00906F51">
      <w:r>
        <w:t>Session ID specifies the IMS session for which the MediaInstruction operation applies.</w:t>
      </w:r>
    </w:p>
    <w:p w14:paraId="0AF69885" w14:textId="77777777" w:rsidR="00906F51" w:rsidRDefault="00906F51" w:rsidP="00906F51">
      <w:r>
        <w:t>Media instruction set includes a set of instructions for each media flow to control. Each instruction includes:</w:t>
      </w:r>
    </w:p>
    <w:p w14:paraId="3145E854" w14:textId="77777777" w:rsidR="00906F51" w:rsidRDefault="00906F51" w:rsidP="00906F51">
      <w:pPr>
        <w:pStyle w:val="B1"/>
      </w:pPr>
      <w:r>
        <w:t>-</w:t>
      </w:r>
      <w:r>
        <w:tab/>
        <w:t>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component. This field shall be null for instructions related to originating new media or for data channel media components de-multiplexed from a data channel multiplexing media which do not reuse the media ID of that data channel multiplexing media.</w:t>
      </w:r>
    </w:p>
    <w:p w14:paraId="61EEB954" w14:textId="77777777" w:rsidR="00906F51" w:rsidRDefault="00906F51" w:rsidP="00906F51">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1E48AB0D" w14:textId="77777777" w:rsidR="00906F51" w:rsidRDefault="00906F51" w:rsidP="00906F51">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64D6DBE6" w14:textId="77777777" w:rsidR="00906F51" w:rsidRDefault="00906F51" w:rsidP="00906F51">
      <w:pPr>
        <w:pStyle w:val="B1"/>
      </w:pPr>
      <w:r>
        <w:t>-</w:t>
      </w:r>
      <w:r>
        <w:tab/>
        <w:t>Media resource type: Identify the Media Resource types the Media instruction is intended for (i.e. AUDIO, VIDEO, DC).</w:t>
      </w:r>
    </w:p>
    <w:p w14:paraId="21BF0004" w14:textId="77777777" w:rsidR="00906F51" w:rsidRDefault="00906F51" w:rsidP="00906F51">
      <w:pPr>
        <w:pStyle w:val="B1"/>
      </w:pPr>
      <w:r>
        <w:t>-</w:t>
      </w:r>
      <w:r>
        <w:tab/>
        <w:t>Media instruction: includes instructions to the producer (IMS AS) for handling the media. The following instructions are supported:</w:t>
      </w:r>
    </w:p>
    <w:p w14:paraId="37705DCA" w14:textId="77777777" w:rsidR="00906F51" w:rsidRDefault="00906F51" w:rsidP="00906F51">
      <w:pPr>
        <w:pStyle w:val="B2"/>
      </w:pPr>
      <w:r>
        <w:t>-</w:t>
      </w:r>
      <w:r>
        <w:tab/>
        <w:t>"TerminateMedia": Terminate the offered media descriptor of the UE in the mediaResource, i.e. this media descriptor will not be exposed to the other UE.</w:t>
      </w:r>
    </w:p>
    <w:p w14:paraId="6CCADB08" w14:textId="77777777" w:rsidR="00906F51" w:rsidRDefault="00906F51" w:rsidP="00906F51">
      <w:pPr>
        <w:pStyle w:val="B2"/>
      </w:pPr>
      <w:r>
        <w:t>-</w:t>
      </w:r>
      <w:r>
        <w:tab/>
        <w:t>"OriginateMedia": Originate and offer a media descriptor from the mediaResource to the UE. The media ID representing the new media flow will be provided by the IMS AS in the response.</w:t>
      </w:r>
    </w:p>
    <w:p w14:paraId="3D41BB24" w14:textId="77777777" w:rsidR="00906F51" w:rsidRDefault="00906F51" w:rsidP="00906F51">
      <w:pPr>
        <w:pStyle w:val="B2"/>
      </w:pPr>
      <w:r>
        <w:t>-</w:t>
      </w:r>
      <w:r>
        <w:tab/>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1DB52A06" w14:textId="77777777" w:rsidR="00906F51" w:rsidRDefault="00906F51" w:rsidP="00906F51">
      <w:pPr>
        <w:pStyle w:val="B2"/>
      </w:pPr>
      <w:r>
        <w:t>-</w:t>
      </w:r>
      <w:r>
        <w:tab/>
        <w:t>"UpdateMedia": Update a media flow of the mediaResource previously allocated by the instructions "TerminateMedia", "OriginateMedia" and "TerminateAndOriginateMedia"</w:t>
      </w:r>
    </w:p>
    <w:p w14:paraId="4A19E8C5" w14:textId="77777777" w:rsidR="00906F51" w:rsidRDefault="00906F51" w:rsidP="00906F51">
      <w:pPr>
        <w:pStyle w:val="B2"/>
      </w:pPr>
      <w:r>
        <w:t>-</w:t>
      </w:r>
      <w:r>
        <w:tab/>
        <w:t>"DeleteMedia": Delete a media flow of the mediaResource previously allocated by the instructions "TerminateMedia", "OriginateMedia" and "TerminateAndOriginateMedia".</w:t>
      </w:r>
    </w:p>
    <w:p w14:paraId="5F039712" w14:textId="77777777" w:rsidR="00906F51" w:rsidRDefault="00906F51" w:rsidP="00906F51">
      <w:pPr>
        <w:pStyle w:val="B2"/>
      </w:pPr>
      <w:r>
        <w:t>-</w:t>
      </w:r>
      <w:r>
        <w:tab/>
        <w:t>"RejectMedia": Remove an offered media flow, i.e. the offered media descriptor will be removed both from the offer sent to the remote UE and from the answer returned to the initiator of the offer.</w:t>
      </w:r>
    </w:p>
    <w:p w14:paraId="27C76EA6" w14:textId="77777777" w:rsidR="00906F51" w:rsidRDefault="00906F51" w:rsidP="00906F51">
      <w:pPr>
        <w:pStyle w:val="B1"/>
      </w:pPr>
      <w:r>
        <w:t>-</w:t>
      </w:r>
      <w: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28EC995E" w14:textId="77777777" w:rsidR="00906F51" w:rsidRDefault="00906F51" w:rsidP="00906F51">
      <w:pPr>
        <w:pStyle w:val="B2"/>
      </w:pPr>
      <w:r>
        <w:lastRenderedPageBreak/>
        <w:t>-</w:t>
      </w:r>
      <w:r>
        <w:tab/>
        <w:t>Media proxy configuration (HTTP or UDP) applicable to the media flow.</w:t>
      </w:r>
    </w:p>
    <w:p w14:paraId="17C4746E" w14:textId="77777777" w:rsidR="00906F51" w:rsidRDefault="00906F51" w:rsidP="00906F51">
      <w:pPr>
        <w:pStyle w:val="B2"/>
      </w:pPr>
      <w:r>
        <w:t>-</w:t>
      </w:r>
      <w:r>
        <w:tab/>
        <w:t>MDC1/MDC2 media endpoint address of the application layer.</w:t>
      </w:r>
    </w:p>
    <w:p w14:paraId="66B36C29" w14:textId="77777777" w:rsidR="00906F51" w:rsidRDefault="00906F51" w:rsidP="00906F51">
      <w:pPr>
        <w:pStyle w:val="B2"/>
      </w:pPr>
      <w:r>
        <w:t>-</w:t>
      </w:r>
      <w:r>
        <w:tab/>
        <w:t>Replacement HTTP URL per stream ID allocated by the application layer representing the application list (e.g. graphical user interface) provided to the IMS subscriber via the MDC1 interface. This attribute is used only in BDC establishment.</w:t>
      </w:r>
    </w:p>
    <w:p w14:paraId="0C4956AF" w14:textId="77777777" w:rsidR="00906F51" w:rsidRDefault="00906F51" w:rsidP="00906F51">
      <w:pPr>
        <w:pStyle w:val="B2"/>
      </w:pPr>
      <w:r>
        <w:t>-</w:t>
      </w:r>
      <w:r>
        <w:tab/>
        <w:t>Data Channel Mapping and Configuration information when originating/terminating data channel media flows on the Mb interface.</w:t>
      </w:r>
    </w:p>
    <w:p w14:paraId="748F3FBA" w14:textId="77777777" w:rsidR="00906F51" w:rsidRDefault="00906F51" w:rsidP="00906F51">
      <w:pPr>
        <w:pStyle w:val="B2"/>
      </w:pPr>
      <w:r>
        <w:t>-</w:t>
      </w:r>
      <w:r>
        <w:tab/>
        <w:t>DC Interworking indication indicating the DC media is for DC interworking via DC AS when procedure in clause AC.7.9.3 applies.</w:t>
      </w:r>
    </w:p>
    <w:p w14:paraId="368CBFB4" w14:textId="77777777" w:rsidR="00906F51" w:rsidRDefault="00906F51" w:rsidP="00906F51">
      <w:pPr>
        <w:pStyle w:val="B2"/>
      </w:pPr>
      <w:r>
        <w:t>-</w:t>
      </w:r>
      <w:r>
        <w:tab/>
        <w:t>Data Channel Port.</w:t>
      </w:r>
    </w:p>
    <w:p w14:paraId="50A31D0E" w14:textId="77777777" w:rsidR="00906F51" w:rsidRDefault="00906F51" w:rsidP="00906F51">
      <w:pPr>
        <w:pStyle w:val="B2"/>
      </w:pPr>
      <w:r>
        <w:t>-</w:t>
      </w:r>
      <w:r>
        <w:tab/>
        <w:t>Data Channel SCTP Port.</w:t>
      </w:r>
    </w:p>
    <w:p w14:paraId="1C9E7290" w14:textId="77777777" w:rsidR="00906F51" w:rsidRDefault="00906F51" w:rsidP="00906F51">
      <w:pPr>
        <w:pStyle w:val="B1"/>
      </w:pPr>
      <w:r>
        <w:t>-</w:t>
      </w:r>
      <w:r>
        <w:tab/>
        <w:t>AR Media Specification: Description of additional media specification information needed for AR communication services from application layer, which includes:</w:t>
      </w:r>
    </w:p>
    <w:p w14:paraId="059DB4F0" w14:textId="77777777" w:rsidR="00906F51" w:rsidRDefault="00906F51" w:rsidP="00906F51">
      <w:pPr>
        <w:pStyle w:val="B2"/>
      </w:pPr>
      <w:r>
        <w:t>-</w:t>
      </w:r>
      <w:r>
        <w:tab/>
        <w:t>Media Processing Specification: It specifies how the media stream should be processed.</w:t>
      </w:r>
    </w:p>
    <w:p w14:paraId="0E331EA0" w14:textId="77777777" w:rsidR="00906F51" w:rsidRDefault="00906F51" w:rsidP="00906F51">
      <w:pPr>
        <w:pStyle w:val="B1"/>
      </w:pPr>
      <w:r>
        <w:t>-</w:t>
      </w:r>
      <w:r>
        <w:tab/>
        <w:t>Avatar Media Specification: Description of additional media specification information needed for avatar communication services from application layer, which includes:</w:t>
      </w:r>
    </w:p>
    <w:p w14:paraId="5A2AA5E2" w14:textId="77777777" w:rsidR="00906F51" w:rsidRDefault="00906F51" w:rsidP="00906F51">
      <w:pPr>
        <w:pStyle w:val="B2"/>
      </w:pPr>
      <w:r>
        <w:t>-</w:t>
      </w:r>
      <w:r>
        <w:tab/>
        <w:t>Resource UE ID: IMPU identifies the UE that owns the avatar representation to be retrieved by the MF.</w:t>
      </w:r>
    </w:p>
    <w:p w14:paraId="312AAD10" w14:textId="77777777" w:rsidR="00906F51" w:rsidRDefault="00906F51" w:rsidP="00906F51">
      <w:pPr>
        <w:pStyle w:val="B2"/>
      </w:pPr>
      <w:r>
        <w:t>-</w:t>
      </w:r>
      <w:r>
        <w:tab/>
        <w:t>Resource URL: URL allocated by DC AS for MF to retrieve the avatar representation.</w:t>
      </w:r>
    </w:p>
    <w:p w14:paraId="4D3E101C" w14:textId="77777777" w:rsidR="00906F51" w:rsidRDefault="00906F51" w:rsidP="00906F51">
      <w:pPr>
        <w:pStyle w:val="B2"/>
      </w:pPr>
      <w:r>
        <w:t>-</w:t>
      </w:r>
      <w:r>
        <w:tab/>
        <w:t>Requester UE ID: IMPU identifies the UE that is requesting the avatar representation to be retrieved by the MF.</w:t>
      </w:r>
    </w:p>
    <w:p w14:paraId="60FCDF15" w14:textId="77777777" w:rsidR="00906F51" w:rsidRDefault="00906F51" w:rsidP="00906F51">
      <w:pPr>
        <w:pStyle w:val="B2"/>
      </w:pPr>
      <w:r>
        <w:t>-</w:t>
      </w:r>
      <w:r>
        <w:tab/>
        <w:t>Rendering mode: identifies the mode of rendering avatar media, i.e. UE centric, network centric with MF rendering, network centric with DC AS rendering.</w:t>
      </w:r>
    </w:p>
    <w:p w14:paraId="60070B75" w14:textId="77777777" w:rsidR="00906F51" w:rsidRDefault="00906F51" w:rsidP="00906F51">
      <w:pPr>
        <w:pStyle w:val="B2"/>
        <w:rPr>
          <w:ins w:id="7" w:author="ZTE" w:date="2026-01-28T20:09:00Z"/>
        </w:rPr>
      </w:pPr>
      <w:r>
        <w:t>-</w:t>
      </w:r>
      <w:r>
        <w:tab/>
        <w:t>Media Processing Specification: It specifies how the media stream associated with the Resource URL should be processed. It is only used in network centric rendering mode.</w:t>
      </w:r>
    </w:p>
    <w:p w14:paraId="0C174E6E" w14:textId="506FC438" w:rsidR="00E43C00" w:rsidRDefault="00E43C00" w:rsidP="00906F51">
      <w:pPr>
        <w:pStyle w:val="B2"/>
      </w:pPr>
      <w:ins w:id="8" w:author="ZTE" w:date="2026-01-28T20:09:00Z">
        <w:r>
          <w:t>-</w:t>
        </w:r>
        <w:r>
          <w:tab/>
          <w:t xml:space="preserve">Avatar ID: </w:t>
        </w:r>
        <w:r w:rsidRPr="00E43C00">
          <w:t>It indicates the identifier of an avatar representation</w:t>
        </w:r>
        <w:r>
          <w:t>.</w:t>
        </w:r>
      </w:ins>
    </w:p>
    <w:p w14:paraId="094F77C0" w14:textId="77777777" w:rsidR="00906F51" w:rsidRDefault="00906F51" w:rsidP="00906F51">
      <w:pPr>
        <w:pStyle w:val="NO"/>
      </w:pPr>
      <w:r>
        <w:t>NOTE 2:</w:t>
      </w:r>
      <w:r>
        <w:tab/>
        <w:t>DC Media Specification, AR Media Specification and Avatar Media Specification are optional and they are used depending on the scenario.</w:t>
      </w:r>
    </w:p>
    <w:p w14:paraId="48B1B7F9" w14:textId="77777777" w:rsidR="00906F51" w:rsidRDefault="00906F51" w:rsidP="00906F51">
      <w:r w:rsidRPr="009422A5">
        <w:rPr>
          <w:b/>
          <w:bCs/>
        </w:rPr>
        <w:t>Inputs, Conditional:</w:t>
      </w:r>
      <w:r>
        <w:t xml:space="preserve"> None.</w:t>
      </w:r>
    </w:p>
    <w:p w14:paraId="64EBA046" w14:textId="77777777" w:rsidR="00906F51" w:rsidRPr="004171CC" w:rsidRDefault="00906F51" w:rsidP="00906F51">
      <w:r w:rsidRPr="009422A5">
        <w:rPr>
          <w:b/>
          <w:bCs/>
        </w:rPr>
        <w:t>Inputs, Optional:</w:t>
      </w:r>
      <w:r>
        <w:t xml:space="preserve"> None.</w:t>
      </w:r>
    </w:p>
    <w:p w14:paraId="3E708EF2" w14:textId="77777777" w:rsidR="00906F51" w:rsidRDefault="00906F51" w:rsidP="00906F51">
      <w:r w:rsidRPr="009422A5">
        <w:rPr>
          <w:b/>
          <w:bCs/>
        </w:rPr>
        <w:t>Outputs, Required:</w:t>
      </w:r>
      <w:r>
        <w:t xml:space="preserve"> operation result indication.</w:t>
      </w:r>
    </w:p>
    <w:p w14:paraId="7F28BADE" w14:textId="77777777" w:rsidR="00906F51" w:rsidRDefault="00906F51" w:rsidP="00906F51">
      <w:r w:rsidRPr="009422A5">
        <w:rPr>
          <w:b/>
          <w:bCs/>
        </w:rPr>
        <w:t>Outputs, Optional:</w:t>
      </w:r>
      <w:r>
        <w:t xml:space="preserve"> media resource information set:</w:t>
      </w:r>
    </w:p>
    <w:p w14:paraId="5895D87F" w14:textId="77777777" w:rsidR="00906F51" w:rsidRDefault="00906F51" w:rsidP="00906F51">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198F7107" w14:textId="77777777" w:rsidR="004B2AC0" w:rsidRDefault="004B2AC0" w:rsidP="001460F1">
      <w:pPr>
        <w:rPr>
          <w:noProof/>
        </w:rPr>
      </w:pPr>
    </w:p>
    <w:p w14:paraId="5F577249" w14:textId="13EB6C21" w:rsidR="002355CE" w:rsidRPr="002800F7" w:rsidRDefault="002355CE" w:rsidP="002355C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7358D040" w14:textId="77777777" w:rsidR="00906F51" w:rsidRDefault="00906F51" w:rsidP="00906F51">
      <w:pPr>
        <w:pStyle w:val="4"/>
      </w:pPr>
      <w:bookmarkStart w:id="9" w:name="_Toc216852818"/>
      <w:r>
        <w:lastRenderedPageBreak/>
        <w:t>AA.2.5.2.2</w:t>
      </w:r>
      <w:r>
        <w:tab/>
        <w:t>Nmf_MRM_Create service operation</w:t>
      </w:r>
      <w:bookmarkEnd w:id="9"/>
    </w:p>
    <w:p w14:paraId="313A1AB7" w14:textId="77777777" w:rsidR="00906F51" w:rsidRDefault="00906F51" w:rsidP="00906F51">
      <w:r w:rsidRPr="009422A5">
        <w:rPr>
          <w:b/>
          <w:bCs/>
        </w:rPr>
        <w:t>Service operation name:</w:t>
      </w:r>
      <w:r>
        <w:t xml:space="preserve"> Nmf_MRM_Create</w:t>
      </w:r>
    </w:p>
    <w:p w14:paraId="1D1FB4E0" w14:textId="77777777" w:rsidR="00906F51" w:rsidRDefault="00906F51" w:rsidP="00906F51">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646AB968" w14:textId="77777777" w:rsidR="00906F51" w:rsidRDefault="00906F51" w:rsidP="00906F51">
      <w:r w:rsidRPr="009422A5">
        <w:rPr>
          <w:b/>
          <w:bCs/>
        </w:rPr>
        <w:t>Inputs, Required:</w:t>
      </w:r>
      <w:r>
        <w:t xml:space="preserve"> List of Media Termination Descriptors.</w:t>
      </w:r>
    </w:p>
    <w:p w14:paraId="6D57C849" w14:textId="77777777" w:rsidR="00906F51" w:rsidRDefault="00906F51" w:rsidP="00906F51">
      <w:r>
        <w:t xml:space="preserve">Each Media Termination Descriptor of the list includes:   </w:t>
      </w:r>
    </w:p>
    <w:p w14:paraId="5BAB7BE0" w14:textId="77777777" w:rsidR="00906F51" w:rsidRDefault="00906F51" w:rsidP="00906F51">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5CBC14D1" w14:textId="77777777" w:rsidR="00906F51" w:rsidRDefault="00906F51" w:rsidP="00906F51">
      <w:pPr>
        <w:pStyle w:val="B1"/>
      </w:pPr>
      <w:r>
        <w:t>-</w:t>
      </w:r>
      <w:r>
        <w:tab/>
        <w:t>List of Media Stream Descriptors belonging to the Termination.</w:t>
      </w:r>
    </w:p>
    <w:p w14:paraId="36778AF7" w14:textId="77777777" w:rsidR="00906F51" w:rsidRDefault="00906F51" w:rsidP="00906F51">
      <w:r>
        <w:t>Each Media Stream Descriptor of the list includes:</w:t>
      </w:r>
    </w:p>
    <w:p w14:paraId="231AF4EF" w14:textId="77777777" w:rsidR="00906F51" w:rsidRDefault="00906F51" w:rsidP="00906F51">
      <w:pPr>
        <w:pStyle w:val="B1"/>
      </w:pPr>
      <w:r>
        <w:t>-</w:t>
      </w:r>
      <w:r>
        <w:tab/>
        <w:t>Media ID: A unique identity of the media stream within the media context instance. The Media ID value is set by the consumer.</w:t>
      </w:r>
    </w:p>
    <w:p w14:paraId="5C332813" w14:textId="77777777" w:rsidR="00906F51" w:rsidRDefault="00906F51" w:rsidP="00906F51">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31954409" w14:textId="77777777" w:rsidR="00906F51" w:rsidRDefault="00906F51" w:rsidP="00906F51">
      <w:pPr>
        <w:pStyle w:val="NO"/>
      </w:pPr>
      <w:r>
        <w:t>NOTE 1:</w:t>
      </w:r>
      <w:r>
        <w:tab/>
        <w:t>Different Termination IDs associated with the same Media ID or associated media ID corresponding to the same Media ID represent the media stream flow for data forwarding.</w:t>
      </w:r>
    </w:p>
    <w:p w14:paraId="465FCCA9" w14:textId="77777777" w:rsidR="00906F51" w:rsidRDefault="00906F51" w:rsidP="00906F51">
      <w:pPr>
        <w:pStyle w:val="B1"/>
      </w:pPr>
      <w:r>
        <w:t>-</w:t>
      </w:r>
      <w:r>
        <w:tab/>
        <w:t>Remote Mb Specification: Media Specification specifying SDP parameters of a remote media endpoint e.g. media stream IP address and ports allocated at the remote UE.</w:t>
      </w:r>
    </w:p>
    <w:p w14:paraId="643B3C7E" w14:textId="77777777" w:rsidR="00906F51" w:rsidRDefault="00906F51" w:rsidP="00906F51">
      <w:pPr>
        <w:pStyle w:val="NO"/>
      </w:pPr>
      <w:r>
        <w:t>NOTE 2:</w:t>
      </w:r>
      <w:r>
        <w:tab/>
        <w:t>In the case of reserving termination media resource before receiving media negotiation information from the UE, Remote Mb Specification should be set to Null.</w:t>
      </w:r>
    </w:p>
    <w:p w14:paraId="4F8CAA74" w14:textId="77777777" w:rsidR="00906F51" w:rsidRDefault="00906F51" w:rsidP="00906F51">
      <w:pPr>
        <w:pStyle w:val="B1"/>
      </w:pPr>
      <w:r>
        <w:t>-</w:t>
      </w:r>
      <w:r>
        <w:tab/>
        <w:t>Media Function Specifications: Specification of the media function to be applied to the media stream as requested by the application layer, which includes:</w:t>
      </w:r>
    </w:p>
    <w:p w14:paraId="62740792" w14:textId="77777777" w:rsidR="00906F51" w:rsidRDefault="00906F51" w:rsidP="00906F51">
      <w:pPr>
        <w:pStyle w:val="B2"/>
      </w:pPr>
      <w:r>
        <w:t>-</w:t>
      </w:r>
      <w:r>
        <w:tab/>
        <w:t>Media Type: The value is set based on the type of the media function required, i.e. "AUDIO, VIDEO, DC".</w:t>
      </w:r>
    </w:p>
    <w:p w14:paraId="1853474E" w14:textId="77777777" w:rsidR="00906F51" w:rsidRDefault="00906F51" w:rsidP="00906F51">
      <w:pPr>
        <w:pStyle w:val="B2"/>
      </w:pPr>
      <w:r>
        <w:t>-</w:t>
      </w:r>
      <w:r>
        <w:tab/>
        <w:t>Media Function Description: Application specific media description specifying how the media function shall handle and process the media stream. Data content depends on type of media.</w:t>
      </w:r>
    </w:p>
    <w:p w14:paraId="4DE337F4" w14:textId="77777777" w:rsidR="00906F51" w:rsidRDefault="00906F51" w:rsidP="00906F51">
      <w:pPr>
        <w:pStyle w:val="B1"/>
      </w:pPr>
      <w:r>
        <w:tab/>
        <w:t>If the Media Type is "DC", then the Media Function Description incudes:</w:t>
      </w:r>
    </w:p>
    <w:p w14:paraId="20E66375" w14:textId="77777777" w:rsidR="00906F51" w:rsidRDefault="00906F51" w:rsidP="00906F51">
      <w:pPr>
        <w:pStyle w:val="B2"/>
      </w:pPr>
      <w:r>
        <w:t>-</w:t>
      </w:r>
      <w:r>
        <w:tab/>
        <w:t>Media proxy configuration (HTTP or UDP) applicable to the media flow.</w:t>
      </w:r>
    </w:p>
    <w:p w14:paraId="418254D9" w14:textId="77777777" w:rsidR="00906F51" w:rsidRDefault="00906F51" w:rsidP="00906F51">
      <w:pPr>
        <w:pStyle w:val="B2"/>
      </w:pPr>
      <w:r>
        <w:t>-</w:t>
      </w:r>
      <w:r>
        <w:tab/>
        <w:t>Remote MDC1/MDC2 media endpoint address.</w:t>
      </w:r>
    </w:p>
    <w:p w14:paraId="3FFDDE67" w14:textId="77777777" w:rsidR="00906F51" w:rsidRDefault="00906F51" w:rsidP="00906F51">
      <w:pPr>
        <w:pStyle w:val="B2"/>
      </w:pPr>
      <w:r>
        <w:t>-</w:t>
      </w:r>
      <w:r>
        <w:tab/>
        <w:t>Replacement HTTP URL per Stream ID allocated by the application layer representing the application list (e.g. graphical user interface) provided to the IMS subscriber via the MDC1 interface. This attribute is only used during BDC.</w:t>
      </w:r>
    </w:p>
    <w:p w14:paraId="0949D988" w14:textId="77777777" w:rsidR="00906F51" w:rsidRDefault="00906F51" w:rsidP="00906F51">
      <w:pPr>
        <w:pStyle w:val="B2"/>
      </w:pPr>
      <w:r>
        <w:t>-</w:t>
      </w:r>
      <w:r>
        <w:tab/>
        <w:t>Data Channel Mapping and Configuration information when originating/terminating data channel media flows on the Mb interface.</w:t>
      </w:r>
    </w:p>
    <w:p w14:paraId="712AEE26" w14:textId="77777777" w:rsidR="00906F51" w:rsidRDefault="00906F51" w:rsidP="00906F51">
      <w:pPr>
        <w:pStyle w:val="B2"/>
      </w:pPr>
      <w:r>
        <w:t>-</w:t>
      </w:r>
      <w:r>
        <w:tab/>
        <w:t>Maximum Message Size: This attribute defines the maximum size to be expected.</w:t>
      </w:r>
    </w:p>
    <w:p w14:paraId="16FF2D68" w14:textId="77777777" w:rsidR="00906F51" w:rsidRDefault="00906F51" w:rsidP="00906F51">
      <w:pPr>
        <w:pStyle w:val="B2"/>
      </w:pPr>
      <w:r>
        <w:t>-</w:t>
      </w:r>
      <w:r>
        <w:tab/>
        <w:t>Data Channel Port: This attribute identifies the port for the Data Channel.</w:t>
      </w:r>
    </w:p>
    <w:p w14:paraId="567D9D29" w14:textId="77777777" w:rsidR="00906F51" w:rsidRDefault="00906F51" w:rsidP="00906F51">
      <w:pPr>
        <w:pStyle w:val="B2"/>
      </w:pPr>
      <w:r>
        <w:t>-</w:t>
      </w:r>
      <w:r>
        <w:tab/>
        <w:t>Data Channel SCTP Port: This attribute identifies the SCTP port for the Data Channel.</w:t>
      </w:r>
    </w:p>
    <w:p w14:paraId="2C031872" w14:textId="77777777" w:rsidR="00906F51" w:rsidRDefault="00906F51" w:rsidP="00906F51">
      <w:pPr>
        <w:pStyle w:val="B2"/>
      </w:pPr>
      <w:r>
        <w:t>-</w:t>
      </w:r>
      <w:r>
        <w:tab/>
        <w:t>Security Setup: This attribute identifies the security setup of the DTLS connection.</w:t>
      </w:r>
    </w:p>
    <w:p w14:paraId="0DCD8C22" w14:textId="77777777" w:rsidR="00906F51" w:rsidRDefault="00906F51" w:rsidP="00906F51">
      <w:pPr>
        <w:pStyle w:val="B2"/>
      </w:pPr>
      <w:r>
        <w:t>-</w:t>
      </w:r>
      <w:r>
        <w:tab/>
        <w:t>Security Certificate Fingerprint: This attribute identifies the security certificate fingerprint.</w:t>
      </w:r>
    </w:p>
    <w:p w14:paraId="2185A91A" w14:textId="77777777" w:rsidR="00906F51" w:rsidRDefault="00906F51" w:rsidP="00906F51">
      <w:pPr>
        <w:pStyle w:val="B2"/>
      </w:pPr>
      <w:r>
        <w:lastRenderedPageBreak/>
        <w:t>-</w:t>
      </w:r>
      <w:r>
        <w:tab/>
        <w:t>Security Transport Identity: This attribute identifies transport layer identity</w:t>
      </w:r>
    </w:p>
    <w:p w14:paraId="1FB51F7E" w14:textId="77777777" w:rsidR="00906F51" w:rsidRDefault="00906F51" w:rsidP="00906F51">
      <w:pPr>
        <w:pStyle w:val="NO"/>
      </w:pPr>
      <w:r>
        <w:t>NOTE 3:</w:t>
      </w:r>
      <w:r>
        <w:tab/>
        <w:t>Some of the above attributes are optional depending on the scenario and proxy configuration.</w:t>
      </w:r>
    </w:p>
    <w:p w14:paraId="0285DE79" w14:textId="77777777" w:rsidR="00906F51" w:rsidRDefault="00906F51" w:rsidP="00906F51">
      <w:pPr>
        <w:pStyle w:val="B1"/>
      </w:pPr>
      <w:r>
        <w:t>-</w:t>
      </w:r>
      <w:r>
        <w:tab/>
        <w:t>AR Media Specification: Description of additional media specification information needed for AR communication services from application layer, which includes:</w:t>
      </w:r>
    </w:p>
    <w:p w14:paraId="64B47630" w14:textId="77777777" w:rsidR="00906F51" w:rsidRDefault="00906F51" w:rsidP="00906F51">
      <w:pPr>
        <w:pStyle w:val="B2"/>
      </w:pPr>
      <w:r>
        <w:t>-</w:t>
      </w:r>
      <w:r>
        <w:tab/>
        <w:t>Media Processing Specification: It specifies the how the media stream should be processed.</w:t>
      </w:r>
    </w:p>
    <w:p w14:paraId="7A26EC0C" w14:textId="77777777" w:rsidR="00906F51" w:rsidRDefault="00906F51" w:rsidP="00906F51">
      <w:pPr>
        <w:pStyle w:val="NO"/>
      </w:pPr>
      <w:r>
        <w:t>NOTE 4:</w:t>
      </w:r>
      <w:r>
        <w:tab/>
        <w:t>The detail of Media Processing Specification is defined by SA4 and needs to be further aligned.</w:t>
      </w:r>
    </w:p>
    <w:p w14:paraId="423A8CAF" w14:textId="77777777" w:rsidR="00906F51" w:rsidRDefault="00906F51" w:rsidP="00906F51">
      <w:pPr>
        <w:pStyle w:val="B1"/>
      </w:pPr>
      <w:r>
        <w:t>-</w:t>
      </w:r>
      <w:r>
        <w:tab/>
        <w:t>Avatar Media Specification: Description of additional media specification information needed for avatar communication services from application layer, which includes:</w:t>
      </w:r>
    </w:p>
    <w:p w14:paraId="5B33E705" w14:textId="77777777" w:rsidR="00906F51" w:rsidRDefault="00906F51" w:rsidP="00906F51">
      <w:pPr>
        <w:pStyle w:val="B2"/>
      </w:pPr>
      <w:r>
        <w:t>-</w:t>
      </w:r>
      <w:r>
        <w:tab/>
        <w:t>Resource UE ID: IMPU identifies the UE that owns the avatar representation to be retrieved by the MF.</w:t>
      </w:r>
    </w:p>
    <w:p w14:paraId="713295A9" w14:textId="77777777" w:rsidR="00906F51" w:rsidRDefault="00906F51" w:rsidP="00906F51">
      <w:pPr>
        <w:pStyle w:val="B2"/>
      </w:pPr>
      <w:r>
        <w:t>-</w:t>
      </w:r>
      <w:r>
        <w:tab/>
        <w:t>Resource URL: URL allocated by DC AS for MF to retrieve the avatar representation.</w:t>
      </w:r>
    </w:p>
    <w:p w14:paraId="3CA47559" w14:textId="77777777" w:rsidR="00906F51" w:rsidRDefault="00906F51" w:rsidP="00906F51">
      <w:pPr>
        <w:pStyle w:val="B2"/>
      </w:pPr>
      <w:r>
        <w:t>-</w:t>
      </w:r>
      <w:r>
        <w:tab/>
        <w:t>Requester UE ID: IMPU identifies the UE that is requesting the avatar representation to be retrieved by the MF.</w:t>
      </w:r>
    </w:p>
    <w:p w14:paraId="0C36A20A" w14:textId="77777777" w:rsidR="00906F51" w:rsidRDefault="00906F51" w:rsidP="00906F51">
      <w:pPr>
        <w:pStyle w:val="B2"/>
      </w:pPr>
      <w:r>
        <w:t>-</w:t>
      </w:r>
      <w:r>
        <w:tab/>
        <w:t>Rendering mode: identifies the mode of rendering avatar media, i.e. UE centric, network centric with MF rendering, network centric with DC AS rendering.</w:t>
      </w:r>
    </w:p>
    <w:p w14:paraId="26F310C8" w14:textId="77777777" w:rsidR="00906F51" w:rsidRDefault="00906F51" w:rsidP="00906F51">
      <w:pPr>
        <w:pStyle w:val="B2"/>
        <w:rPr>
          <w:ins w:id="10" w:author="ZTE" w:date="2026-01-28T20:12:00Z"/>
        </w:rPr>
      </w:pPr>
      <w:r>
        <w:t>-</w:t>
      </w:r>
      <w:r>
        <w:tab/>
        <w:t>Media Processing Specification: It specifies how the media stream should be processed.</w:t>
      </w:r>
    </w:p>
    <w:p w14:paraId="0444F949" w14:textId="651C1B17" w:rsidR="00E43C00" w:rsidRDefault="00E43C00" w:rsidP="00906F51">
      <w:pPr>
        <w:pStyle w:val="B2"/>
      </w:pPr>
      <w:ins w:id="11" w:author="ZTE" w:date="2026-01-28T20:12:00Z">
        <w:r>
          <w:t>-</w:t>
        </w:r>
        <w:r>
          <w:tab/>
          <w:t xml:space="preserve">Avatar ID: </w:t>
        </w:r>
        <w:r w:rsidRPr="00E43C00">
          <w:t>It indicates the identifier of an avatar representation</w:t>
        </w:r>
        <w:r>
          <w:t>.</w:t>
        </w:r>
      </w:ins>
    </w:p>
    <w:p w14:paraId="55D79681" w14:textId="77777777" w:rsidR="00906F51" w:rsidRDefault="00906F51" w:rsidP="00906F51">
      <w:pPr>
        <w:pStyle w:val="NO"/>
      </w:pPr>
      <w:r>
        <w:t>NOTE 5:</w:t>
      </w:r>
      <w:r>
        <w:tab/>
        <w:t>AR Media Specification and Avatar Media Specification are optional. They are used depending on the scenario.</w:t>
      </w:r>
    </w:p>
    <w:p w14:paraId="4AB5C880" w14:textId="77777777" w:rsidR="00906F51" w:rsidRDefault="00906F51" w:rsidP="00906F51">
      <w:r w:rsidRPr="009422A5">
        <w:rPr>
          <w:b/>
          <w:bCs/>
        </w:rPr>
        <w:t>Inputs, Optional:</w:t>
      </w:r>
      <w:r>
        <w:t xml:space="preserve"> None.</w:t>
      </w:r>
    </w:p>
    <w:p w14:paraId="3AD9B715" w14:textId="77777777" w:rsidR="00906F51" w:rsidRDefault="00906F51" w:rsidP="00906F51">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4D517FA3" w14:textId="77777777" w:rsidR="00906F51" w:rsidRDefault="00906F51" w:rsidP="00906F51">
      <w:r>
        <w:t>Media Resource Context ID uniquely identifies the media resources created by the MF. This identity shall be used as reference when updating or deleting the created media resource.</w:t>
      </w:r>
    </w:p>
    <w:p w14:paraId="4A9A7657" w14:textId="77777777" w:rsidR="00906F51" w:rsidRDefault="00906F51" w:rsidP="00906F51">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22BAD78D" w14:textId="77777777" w:rsidR="00906F51" w:rsidRDefault="00906F51" w:rsidP="00906F51">
      <w:pPr>
        <w:pStyle w:val="B1"/>
      </w:pPr>
      <w:r>
        <w:t>-</w:t>
      </w:r>
      <w:r>
        <w:tab/>
        <w:t>Termination ID: Unique identity allocated by the consumer. The identity shall be used when updating/deleting the Media Termination.</w:t>
      </w:r>
    </w:p>
    <w:p w14:paraId="74EBFDEF" w14:textId="77777777" w:rsidR="00906F51" w:rsidRDefault="00906F51" w:rsidP="00906F51">
      <w:pPr>
        <w:pStyle w:val="B1"/>
      </w:pPr>
      <w:r>
        <w:t>-</w:t>
      </w:r>
      <w:r>
        <w:tab/>
        <w:t>List of Media Stream Descriptor Resource information elements allocated within the media termination. The list will include same number of media streams, in the same order as provided in the request.</w:t>
      </w:r>
    </w:p>
    <w:p w14:paraId="1C799F21" w14:textId="77777777" w:rsidR="00906F51" w:rsidRDefault="00906F51" w:rsidP="00906F51">
      <w:r>
        <w:t>Media Stream Descriptor Resource information includes:</w:t>
      </w:r>
    </w:p>
    <w:p w14:paraId="00DA7EA6" w14:textId="77777777" w:rsidR="00906F51" w:rsidRDefault="00906F51" w:rsidP="00906F51">
      <w:pPr>
        <w:pStyle w:val="B1"/>
      </w:pPr>
      <w:r>
        <w:t>-</w:t>
      </w:r>
      <w:r>
        <w:tab/>
        <w:t>Media ID: Unique identity of the media stream within the media context instance allocated by the consumer. This is identical to the Media ID used in the input.</w:t>
      </w:r>
    </w:p>
    <w:p w14:paraId="5939489F" w14:textId="77777777" w:rsidR="00906F51" w:rsidRDefault="00906F51" w:rsidP="00906F51">
      <w:pPr>
        <w:pStyle w:val="B1"/>
      </w:pPr>
      <w:r>
        <w:t>-</w:t>
      </w:r>
      <w:r>
        <w:tab/>
        <w:t>associated Media ID: identical to the associated Media ID received from the consumer.</w:t>
      </w:r>
    </w:p>
    <w:p w14:paraId="05A3DCF3" w14:textId="77777777" w:rsidR="00906F51" w:rsidRDefault="00906F51" w:rsidP="00906F51">
      <w:pPr>
        <w:pStyle w:val="B1"/>
      </w:pPr>
      <w:r>
        <w:t>-</w:t>
      </w:r>
      <w:r>
        <w:tab/>
        <w:t>Local Mb Specification: Media specification specifying SDP parameters representing the media endpoint of the provider e.g. media stream IP address and port.</w:t>
      </w:r>
    </w:p>
    <w:p w14:paraId="7A600567" w14:textId="77777777" w:rsidR="00906F51" w:rsidRDefault="00906F51" w:rsidP="00906F51">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If the Media type is "DC", the Media Application Function Output Description includes:</w:t>
      </w:r>
    </w:p>
    <w:p w14:paraId="50BC4A49" w14:textId="77777777" w:rsidR="00906F51" w:rsidRDefault="00906F51" w:rsidP="00906F51">
      <w:pPr>
        <w:pStyle w:val="B1"/>
      </w:pPr>
      <w:r>
        <w:t>-</w:t>
      </w:r>
      <w:r>
        <w:tab/>
        <w:t>MDC1/MDC2 media point information (IP address/port number, etc.) which shall be relayed to the DCSF by the consumer NF.</w:t>
      </w:r>
    </w:p>
    <w:p w14:paraId="627AB4C0" w14:textId="77777777" w:rsidR="00906F51" w:rsidRDefault="00906F51" w:rsidP="00906F51">
      <w:r w:rsidRPr="009422A5">
        <w:rPr>
          <w:b/>
          <w:bCs/>
        </w:rPr>
        <w:lastRenderedPageBreak/>
        <w:t>Outputs, Optional:</w:t>
      </w:r>
      <w:r>
        <w:t xml:space="preserve"> None.</w:t>
      </w:r>
    </w:p>
    <w:p w14:paraId="383EE156" w14:textId="77777777" w:rsidR="002355CE" w:rsidRPr="000E0BCD" w:rsidRDefault="002355CE"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1A722" w14:textId="77777777" w:rsidR="00F44B2B" w:rsidRDefault="00F44B2B">
      <w:r>
        <w:separator/>
      </w:r>
    </w:p>
  </w:endnote>
  <w:endnote w:type="continuationSeparator" w:id="0">
    <w:p w14:paraId="0BE66855" w14:textId="77777777" w:rsidR="00F44B2B" w:rsidRDefault="00F44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E26C8" w14:textId="77777777" w:rsidR="00F44B2B" w:rsidRDefault="00F44B2B">
      <w:r>
        <w:separator/>
      </w:r>
    </w:p>
  </w:footnote>
  <w:footnote w:type="continuationSeparator" w:id="0">
    <w:p w14:paraId="187884BB" w14:textId="77777777" w:rsidR="00F44B2B" w:rsidRDefault="00F44B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45C42"/>
    <w:rsid w:val="000512E0"/>
    <w:rsid w:val="00052773"/>
    <w:rsid w:val="00061306"/>
    <w:rsid w:val="00061B75"/>
    <w:rsid w:val="0006314D"/>
    <w:rsid w:val="000631C8"/>
    <w:rsid w:val="0006566F"/>
    <w:rsid w:val="00071218"/>
    <w:rsid w:val="0007371A"/>
    <w:rsid w:val="000802B4"/>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2275"/>
    <w:rsid w:val="000E4EDA"/>
    <w:rsid w:val="000E4EE7"/>
    <w:rsid w:val="000F2977"/>
    <w:rsid w:val="000F4151"/>
    <w:rsid w:val="001012F4"/>
    <w:rsid w:val="00114891"/>
    <w:rsid w:val="00117416"/>
    <w:rsid w:val="001244FC"/>
    <w:rsid w:val="001263D5"/>
    <w:rsid w:val="00131354"/>
    <w:rsid w:val="00133A8E"/>
    <w:rsid w:val="00133C17"/>
    <w:rsid w:val="0013666B"/>
    <w:rsid w:val="00136C85"/>
    <w:rsid w:val="00137C8B"/>
    <w:rsid w:val="00145D43"/>
    <w:rsid w:val="001460F1"/>
    <w:rsid w:val="00150899"/>
    <w:rsid w:val="00151C1B"/>
    <w:rsid w:val="00153367"/>
    <w:rsid w:val="0015676B"/>
    <w:rsid w:val="00165F1B"/>
    <w:rsid w:val="001671A4"/>
    <w:rsid w:val="00174BBE"/>
    <w:rsid w:val="00180201"/>
    <w:rsid w:val="00191A60"/>
    <w:rsid w:val="00191FE6"/>
    <w:rsid w:val="00192C46"/>
    <w:rsid w:val="001A08B3"/>
    <w:rsid w:val="001A5798"/>
    <w:rsid w:val="001A7B60"/>
    <w:rsid w:val="001B261F"/>
    <w:rsid w:val="001B52F0"/>
    <w:rsid w:val="001B7A65"/>
    <w:rsid w:val="001C5C1C"/>
    <w:rsid w:val="001D01A1"/>
    <w:rsid w:val="001D04D9"/>
    <w:rsid w:val="001D2E77"/>
    <w:rsid w:val="001E24AC"/>
    <w:rsid w:val="001E2A32"/>
    <w:rsid w:val="001E41F3"/>
    <w:rsid w:val="001E616B"/>
    <w:rsid w:val="001F0536"/>
    <w:rsid w:val="001F730A"/>
    <w:rsid w:val="002219CB"/>
    <w:rsid w:val="002250C2"/>
    <w:rsid w:val="002355CE"/>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92EB7"/>
    <w:rsid w:val="0029395C"/>
    <w:rsid w:val="002A45A4"/>
    <w:rsid w:val="002A6985"/>
    <w:rsid w:val="002B2FA3"/>
    <w:rsid w:val="002B5741"/>
    <w:rsid w:val="002B63D1"/>
    <w:rsid w:val="002B6B5C"/>
    <w:rsid w:val="002B7E15"/>
    <w:rsid w:val="002C4AFF"/>
    <w:rsid w:val="002C68CE"/>
    <w:rsid w:val="002D5258"/>
    <w:rsid w:val="002E051F"/>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072E"/>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3EDE"/>
    <w:rsid w:val="005C69C9"/>
    <w:rsid w:val="005D1471"/>
    <w:rsid w:val="005D36A2"/>
    <w:rsid w:val="005D78AD"/>
    <w:rsid w:val="005E2C44"/>
    <w:rsid w:val="005E7431"/>
    <w:rsid w:val="005F2817"/>
    <w:rsid w:val="005F39DE"/>
    <w:rsid w:val="00600275"/>
    <w:rsid w:val="00601BDF"/>
    <w:rsid w:val="00602BE8"/>
    <w:rsid w:val="00603ECF"/>
    <w:rsid w:val="006065D9"/>
    <w:rsid w:val="006072BE"/>
    <w:rsid w:val="00610C24"/>
    <w:rsid w:val="00612B66"/>
    <w:rsid w:val="00613CAD"/>
    <w:rsid w:val="00615D31"/>
    <w:rsid w:val="006202DA"/>
    <w:rsid w:val="00621188"/>
    <w:rsid w:val="0062388D"/>
    <w:rsid w:val="006257ED"/>
    <w:rsid w:val="006261E0"/>
    <w:rsid w:val="00643A8D"/>
    <w:rsid w:val="00647924"/>
    <w:rsid w:val="00650781"/>
    <w:rsid w:val="00653F63"/>
    <w:rsid w:val="00657B97"/>
    <w:rsid w:val="00660DF6"/>
    <w:rsid w:val="00661E50"/>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40408"/>
    <w:rsid w:val="0075066C"/>
    <w:rsid w:val="007562BF"/>
    <w:rsid w:val="0076708F"/>
    <w:rsid w:val="007676CA"/>
    <w:rsid w:val="00771733"/>
    <w:rsid w:val="00771C60"/>
    <w:rsid w:val="00777726"/>
    <w:rsid w:val="00784797"/>
    <w:rsid w:val="00784A32"/>
    <w:rsid w:val="00787524"/>
    <w:rsid w:val="00792342"/>
    <w:rsid w:val="007947EC"/>
    <w:rsid w:val="007977A8"/>
    <w:rsid w:val="007A0EEE"/>
    <w:rsid w:val="007A30C6"/>
    <w:rsid w:val="007A55BA"/>
    <w:rsid w:val="007B512A"/>
    <w:rsid w:val="007C2097"/>
    <w:rsid w:val="007C300D"/>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B18"/>
    <w:rsid w:val="008E1FBA"/>
    <w:rsid w:val="008E5E9B"/>
    <w:rsid w:val="008E62C9"/>
    <w:rsid w:val="008E6EF9"/>
    <w:rsid w:val="008E7FC6"/>
    <w:rsid w:val="008F0005"/>
    <w:rsid w:val="008F070E"/>
    <w:rsid w:val="008F3789"/>
    <w:rsid w:val="008F3C6B"/>
    <w:rsid w:val="008F61E7"/>
    <w:rsid w:val="008F686C"/>
    <w:rsid w:val="00906F51"/>
    <w:rsid w:val="009148DE"/>
    <w:rsid w:val="0092013F"/>
    <w:rsid w:val="009204DE"/>
    <w:rsid w:val="00922C67"/>
    <w:rsid w:val="00925142"/>
    <w:rsid w:val="009309C6"/>
    <w:rsid w:val="00931BA8"/>
    <w:rsid w:val="00941E30"/>
    <w:rsid w:val="00944BD9"/>
    <w:rsid w:val="009476AF"/>
    <w:rsid w:val="00953DE3"/>
    <w:rsid w:val="009553FE"/>
    <w:rsid w:val="00956CD0"/>
    <w:rsid w:val="00957FBC"/>
    <w:rsid w:val="009645BA"/>
    <w:rsid w:val="009777D9"/>
    <w:rsid w:val="00980367"/>
    <w:rsid w:val="00986162"/>
    <w:rsid w:val="00986939"/>
    <w:rsid w:val="0099105A"/>
    <w:rsid w:val="00991B88"/>
    <w:rsid w:val="00993B7B"/>
    <w:rsid w:val="009A0AC5"/>
    <w:rsid w:val="009A1998"/>
    <w:rsid w:val="009A30E8"/>
    <w:rsid w:val="009A5753"/>
    <w:rsid w:val="009A579D"/>
    <w:rsid w:val="009B6721"/>
    <w:rsid w:val="009C626F"/>
    <w:rsid w:val="009C6F45"/>
    <w:rsid w:val="009D43F1"/>
    <w:rsid w:val="009D7E64"/>
    <w:rsid w:val="009E3297"/>
    <w:rsid w:val="009E5230"/>
    <w:rsid w:val="009E59CA"/>
    <w:rsid w:val="009E6EA9"/>
    <w:rsid w:val="009E7D61"/>
    <w:rsid w:val="009F0595"/>
    <w:rsid w:val="009F0F0A"/>
    <w:rsid w:val="009F5FC8"/>
    <w:rsid w:val="009F734F"/>
    <w:rsid w:val="009F7826"/>
    <w:rsid w:val="00A01E07"/>
    <w:rsid w:val="00A040E8"/>
    <w:rsid w:val="00A2018E"/>
    <w:rsid w:val="00A246B6"/>
    <w:rsid w:val="00A27481"/>
    <w:rsid w:val="00A30005"/>
    <w:rsid w:val="00A331A2"/>
    <w:rsid w:val="00A345D2"/>
    <w:rsid w:val="00A41F43"/>
    <w:rsid w:val="00A44AFB"/>
    <w:rsid w:val="00A47E70"/>
    <w:rsid w:val="00A505DE"/>
    <w:rsid w:val="00A50CF0"/>
    <w:rsid w:val="00A53235"/>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E659F"/>
    <w:rsid w:val="00AF3723"/>
    <w:rsid w:val="00AF5457"/>
    <w:rsid w:val="00AF62E0"/>
    <w:rsid w:val="00AF70C7"/>
    <w:rsid w:val="00B00216"/>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4EA8"/>
    <w:rsid w:val="00B77A6F"/>
    <w:rsid w:val="00B8083E"/>
    <w:rsid w:val="00B84120"/>
    <w:rsid w:val="00B940D4"/>
    <w:rsid w:val="00B968C8"/>
    <w:rsid w:val="00BA208B"/>
    <w:rsid w:val="00BA3EC5"/>
    <w:rsid w:val="00BA51D9"/>
    <w:rsid w:val="00BA7680"/>
    <w:rsid w:val="00BB2DF4"/>
    <w:rsid w:val="00BB5A2B"/>
    <w:rsid w:val="00BB5DFC"/>
    <w:rsid w:val="00BC005B"/>
    <w:rsid w:val="00BC0B3E"/>
    <w:rsid w:val="00BC3F14"/>
    <w:rsid w:val="00BC4DDC"/>
    <w:rsid w:val="00BD279D"/>
    <w:rsid w:val="00BD3B25"/>
    <w:rsid w:val="00BD464F"/>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12FF"/>
    <w:rsid w:val="00CB3CFD"/>
    <w:rsid w:val="00CB4319"/>
    <w:rsid w:val="00CB5EDC"/>
    <w:rsid w:val="00CB748F"/>
    <w:rsid w:val="00CC5026"/>
    <w:rsid w:val="00CC68D0"/>
    <w:rsid w:val="00CD0815"/>
    <w:rsid w:val="00CE2E97"/>
    <w:rsid w:val="00CE4AD4"/>
    <w:rsid w:val="00CF6023"/>
    <w:rsid w:val="00CF73B2"/>
    <w:rsid w:val="00CF7E18"/>
    <w:rsid w:val="00D03F9A"/>
    <w:rsid w:val="00D04261"/>
    <w:rsid w:val="00D06D51"/>
    <w:rsid w:val="00D11260"/>
    <w:rsid w:val="00D15FE8"/>
    <w:rsid w:val="00D17B1F"/>
    <w:rsid w:val="00D24991"/>
    <w:rsid w:val="00D317E8"/>
    <w:rsid w:val="00D31B86"/>
    <w:rsid w:val="00D37B0A"/>
    <w:rsid w:val="00D42E10"/>
    <w:rsid w:val="00D50255"/>
    <w:rsid w:val="00D50385"/>
    <w:rsid w:val="00D537A0"/>
    <w:rsid w:val="00D66520"/>
    <w:rsid w:val="00D7546F"/>
    <w:rsid w:val="00D7618E"/>
    <w:rsid w:val="00D92359"/>
    <w:rsid w:val="00D97E84"/>
    <w:rsid w:val="00DA1E25"/>
    <w:rsid w:val="00DA3A32"/>
    <w:rsid w:val="00DA4770"/>
    <w:rsid w:val="00DB6D20"/>
    <w:rsid w:val="00DC00D6"/>
    <w:rsid w:val="00DD2DFB"/>
    <w:rsid w:val="00DE3118"/>
    <w:rsid w:val="00DE34CF"/>
    <w:rsid w:val="00DE3A1C"/>
    <w:rsid w:val="00DE7B53"/>
    <w:rsid w:val="00DF3998"/>
    <w:rsid w:val="00E0436E"/>
    <w:rsid w:val="00E04DB9"/>
    <w:rsid w:val="00E10D75"/>
    <w:rsid w:val="00E13F3D"/>
    <w:rsid w:val="00E1520C"/>
    <w:rsid w:val="00E2124E"/>
    <w:rsid w:val="00E3094C"/>
    <w:rsid w:val="00E34898"/>
    <w:rsid w:val="00E35139"/>
    <w:rsid w:val="00E3540D"/>
    <w:rsid w:val="00E3558C"/>
    <w:rsid w:val="00E376FB"/>
    <w:rsid w:val="00E411E0"/>
    <w:rsid w:val="00E435A1"/>
    <w:rsid w:val="00E43C00"/>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37FE"/>
    <w:rsid w:val="00EC6C4D"/>
    <w:rsid w:val="00ED459F"/>
    <w:rsid w:val="00EE49B9"/>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44B2B"/>
    <w:rsid w:val="00F52514"/>
    <w:rsid w:val="00F52ACD"/>
    <w:rsid w:val="00F61878"/>
    <w:rsid w:val="00F6413B"/>
    <w:rsid w:val="00F72715"/>
    <w:rsid w:val="00F805D1"/>
    <w:rsid w:val="00F916B0"/>
    <w:rsid w:val="00F91727"/>
    <w:rsid w:val="00F95FF5"/>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Guidance">
    <w:name w:val="Guidance"/>
    <w:basedOn w:val="a"/>
    <w:rsid w:val="00150899"/>
    <w:pPr>
      <w:overflowPunct w:val="0"/>
      <w:autoSpaceDE w:val="0"/>
      <w:autoSpaceDN w:val="0"/>
      <w:adjustRightInd w:val="0"/>
      <w:textAlignment w:val="baseline"/>
    </w:pPr>
    <w:rPr>
      <w:rFonts w:eastAsia="Times New Roman"/>
      <w:i/>
      <w:color w:val="0000FF"/>
      <w:lang w:eastAsia="en-GB"/>
    </w:rPr>
  </w:style>
  <w:style w:type="character" w:customStyle="1" w:styleId="TAHChar">
    <w:name w:val="TAH Char"/>
    <w:link w:val="TAH"/>
    <w:qFormat/>
    <w:locked/>
    <w:rsid w:val="00150899"/>
    <w:rPr>
      <w:rFonts w:ascii="Arial" w:hAnsi="Arial"/>
      <w:b/>
      <w:sz w:val="18"/>
      <w:lang w:val="en-GB" w:eastAsia="en-US"/>
    </w:rPr>
  </w:style>
  <w:style w:type="character" w:customStyle="1" w:styleId="TACChar">
    <w:name w:val="TAC Char"/>
    <w:link w:val="TAC"/>
    <w:qFormat/>
    <w:rsid w:val="0015089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26297-CF7B-4FF0-821E-F1448161F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1323</TotalTime>
  <Pages>7</Pages>
  <Words>2625</Words>
  <Characters>14967</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ZTEr01</cp:lastModifiedBy>
  <cp:revision>264</cp:revision>
  <cp:lastPrinted>1900-12-31T16:00:00Z</cp:lastPrinted>
  <dcterms:created xsi:type="dcterms:W3CDTF">2022-09-27T08:35:00Z</dcterms:created>
  <dcterms:modified xsi:type="dcterms:W3CDTF">2026-02-11T08:52:00Z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